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B01" w:rsidRPr="004E71B3" w:rsidRDefault="00321D63" w:rsidP="004E71B3">
      <w:pPr>
        <w:pStyle w:val="a3"/>
        <w:jc w:val="center"/>
        <w:rPr>
          <w:sz w:val="36"/>
          <w:szCs w:val="36"/>
        </w:rPr>
      </w:pPr>
      <w:r>
        <w:rPr>
          <w:rFonts w:hint="eastAsia"/>
          <w:sz w:val="36"/>
          <w:szCs w:val="36"/>
        </w:rPr>
        <w:t>令和</w:t>
      </w:r>
      <w:r w:rsidR="00A628F8">
        <w:rPr>
          <w:rFonts w:hint="eastAsia"/>
          <w:sz w:val="36"/>
          <w:szCs w:val="36"/>
        </w:rPr>
        <w:t>５</w:t>
      </w:r>
      <w:r>
        <w:rPr>
          <w:rFonts w:hint="eastAsia"/>
          <w:sz w:val="36"/>
          <w:szCs w:val="36"/>
        </w:rPr>
        <w:t>年</w:t>
      </w:r>
      <w:r w:rsidR="00893B01">
        <w:rPr>
          <w:rFonts w:hint="eastAsia"/>
          <w:sz w:val="36"/>
          <w:szCs w:val="36"/>
        </w:rPr>
        <w:t>度嬬恋村上水道水質検査計画</w:t>
      </w:r>
    </w:p>
    <w:p w:rsidR="00893B01" w:rsidRDefault="00893B01">
      <w:pPr>
        <w:pStyle w:val="a3"/>
        <w:rPr>
          <w:spacing w:val="0"/>
        </w:rPr>
      </w:pPr>
    </w:p>
    <w:p w:rsidR="00893B01" w:rsidRDefault="00893B01">
      <w:pPr>
        <w:pStyle w:val="a3"/>
        <w:rPr>
          <w:spacing w:val="0"/>
        </w:rPr>
      </w:pPr>
      <w:r>
        <w:rPr>
          <w:rFonts w:hint="eastAsia"/>
          <w:sz w:val="24"/>
          <w:szCs w:val="24"/>
        </w:rPr>
        <w:t xml:space="preserve">　水質検査は、水道水が水質基準に適合し、安全であることを確認するために不可欠であり、水道水の水質管理の中枢をなすものです。</w:t>
      </w:r>
    </w:p>
    <w:p w:rsidR="00893B01" w:rsidRDefault="00893B01">
      <w:pPr>
        <w:pStyle w:val="a3"/>
        <w:rPr>
          <w:spacing w:val="0"/>
        </w:rPr>
      </w:pPr>
      <w:r>
        <w:rPr>
          <w:rFonts w:hint="eastAsia"/>
          <w:sz w:val="24"/>
          <w:szCs w:val="24"/>
        </w:rPr>
        <w:t xml:space="preserve">　嬬恋村の水道では、水源の種別、過去の水質検査結果、水源周辺等について総合的に検討し、検査地点、検査項目、及び検査頻度ならびに公表の方法等を定めたものです。</w:t>
      </w:r>
    </w:p>
    <w:p w:rsidR="00893B01" w:rsidRDefault="00893B01">
      <w:pPr>
        <w:pStyle w:val="a3"/>
        <w:rPr>
          <w:spacing w:val="0"/>
        </w:rPr>
      </w:pPr>
    </w:p>
    <w:p w:rsidR="00893B01" w:rsidRDefault="00893B01">
      <w:pPr>
        <w:pStyle w:val="a3"/>
        <w:rPr>
          <w:spacing w:val="0"/>
        </w:rPr>
      </w:pPr>
      <w:r>
        <w:rPr>
          <w:rFonts w:hint="eastAsia"/>
          <w:sz w:val="24"/>
          <w:szCs w:val="24"/>
        </w:rPr>
        <w:t>１．基本方針</w:t>
      </w:r>
    </w:p>
    <w:p w:rsidR="00893B01" w:rsidRDefault="00893B01" w:rsidP="00AB7CD2">
      <w:pPr>
        <w:pStyle w:val="a3"/>
        <w:ind w:leftChars="150" w:left="553" w:hangingChars="100" w:hanging="238"/>
        <w:rPr>
          <w:spacing w:val="0"/>
        </w:rPr>
      </w:pPr>
      <w:r>
        <w:rPr>
          <w:rFonts w:hint="eastAsia"/>
          <w:sz w:val="24"/>
          <w:szCs w:val="24"/>
        </w:rPr>
        <w:t>①</w:t>
      </w:r>
      <w:r>
        <w:rPr>
          <w:rFonts w:ascii="ＭＳ 明朝" w:hAnsi="Century"/>
          <w:sz w:val="24"/>
          <w:szCs w:val="24"/>
        </w:rPr>
        <w:tab/>
      </w:r>
      <w:r w:rsidR="002D035B">
        <w:rPr>
          <w:rFonts w:hint="eastAsia"/>
          <w:sz w:val="24"/>
          <w:szCs w:val="24"/>
        </w:rPr>
        <w:t>水質検査は、水道法で義務づけられている水道水の蛇口（給水栓</w:t>
      </w:r>
      <w:r>
        <w:rPr>
          <w:rFonts w:hint="eastAsia"/>
          <w:sz w:val="24"/>
          <w:szCs w:val="24"/>
        </w:rPr>
        <w:t>）で行い、配水系等ごとに実施します。また、原水についても検査いたします。</w:t>
      </w:r>
    </w:p>
    <w:p w:rsidR="00893B01" w:rsidRDefault="00893B01" w:rsidP="00AB7CD2">
      <w:pPr>
        <w:pStyle w:val="a3"/>
        <w:ind w:leftChars="150" w:left="553" w:hangingChars="100" w:hanging="238"/>
        <w:rPr>
          <w:spacing w:val="0"/>
        </w:rPr>
      </w:pPr>
      <w:r>
        <w:rPr>
          <w:rFonts w:hint="eastAsia"/>
          <w:sz w:val="24"/>
          <w:szCs w:val="24"/>
        </w:rPr>
        <w:t>②</w:t>
      </w:r>
      <w:r>
        <w:rPr>
          <w:rFonts w:ascii="ＭＳ 明朝" w:hAnsi="Century"/>
          <w:sz w:val="24"/>
          <w:szCs w:val="24"/>
        </w:rPr>
        <w:tab/>
      </w:r>
      <w:r>
        <w:rPr>
          <w:rFonts w:hint="eastAsia"/>
          <w:sz w:val="24"/>
          <w:szCs w:val="24"/>
        </w:rPr>
        <w:t>水質検査は、水道法で義務づけられている項目及び水質管理上必要と判断した項目について行います。</w:t>
      </w:r>
    </w:p>
    <w:p w:rsidR="00893B01" w:rsidRDefault="00893B01" w:rsidP="00AB7CD2">
      <w:pPr>
        <w:pStyle w:val="a3"/>
        <w:ind w:leftChars="150" w:left="553" w:hangingChars="100" w:hanging="238"/>
        <w:rPr>
          <w:spacing w:val="0"/>
        </w:rPr>
      </w:pPr>
      <w:r>
        <w:rPr>
          <w:rFonts w:hint="eastAsia"/>
          <w:sz w:val="24"/>
          <w:szCs w:val="24"/>
        </w:rPr>
        <w:t>③</w:t>
      </w:r>
      <w:r>
        <w:rPr>
          <w:rFonts w:ascii="ＭＳ 明朝" w:hAnsi="Century" w:hint="eastAsia"/>
          <w:sz w:val="24"/>
          <w:szCs w:val="24"/>
        </w:rPr>
        <w:t xml:space="preserve"> </w:t>
      </w:r>
      <w:r>
        <w:rPr>
          <w:rFonts w:hint="eastAsia"/>
          <w:sz w:val="24"/>
          <w:szCs w:val="24"/>
        </w:rPr>
        <w:t>検査頻度は、検査する項目のこれまでの検出状況などを考慮して定めます。</w:t>
      </w:r>
    </w:p>
    <w:p w:rsidR="00893B01" w:rsidRDefault="00893B01" w:rsidP="00AB7CD2">
      <w:pPr>
        <w:pStyle w:val="a3"/>
        <w:ind w:leftChars="150" w:left="553" w:hangingChars="100" w:hanging="238"/>
        <w:rPr>
          <w:spacing w:val="0"/>
        </w:rPr>
      </w:pPr>
      <w:r>
        <w:rPr>
          <w:rFonts w:hint="eastAsia"/>
          <w:sz w:val="24"/>
          <w:szCs w:val="24"/>
        </w:rPr>
        <w:t>④</w:t>
      </w:r>
      <w:r>
        <w:rPr>
          <w:rFonts w:ascii="ＭＳ 明朝" w:hAnsi="Century"/>
          <w:sz w:val="24"/>
          <w:szCs w:val="24"/>
        </w:rPr>
        <w:tab/>
      </w:r>
      <w:r>
        <w:rPr>
          <w:rFonts w:hint="eastAsia"/>
          <w:sz w:val="24"/>
          <w:szCs w:val="24"/>
        </w:rPr>
        <w:t>水質基準項目の検査は、おおむね月１回行うこととされている項目については月１回、その他の項目は、概ね３ヶ月に１回とします。</w:t>
      </w:r>
    </w:p>
    <w:p w:rsidR="00893B01" w:rsidRDefault="00893B01" w:rsidP="00AB7CD2">
      <w:pPr>
        <w:pStyle w:val="a3"/>
        <w:ind w:leftChars="150" w:left="553" w:hangingChars="100" w:hanging="238"/>
        <w:rPr>
          <w:spacing w:val="0"/>
        </w:rPr>
      </w:pPr>
      <w:r>
        <w:rPr>
          <w:rFonts w:hint="eastAsia"/>
          <w:sz w:val="24"/>
          <w:szCs w:val="24"/>
        </w:rPr>
        <w:t>⑤</w:t>
      </w:r>
      <w:r>
        <w:rPr>
          <w:rFonts w:ascii="ＭＳ 明朝" w:hAnsi="Century"/>
          <w:sz w:val="24"/>
          <w:szCs w:val="24"/>
        </w:rPr>
        <w:tab/>
      </w:r>
      <w:r>
        <w:rPr>
          <w:rFonts w:hint="eastAsia"/>
          <w:sz w:val="24"/>
          <w:szCs w:val="24"/>
        </w:rPr>
        <w:t>なお、省略可能項目については、過去の検査結果及び、水源付近の環境等を考慮して定めます。</w:t>
      </w:r>
    </w:p>
    <w:p w:rsidR="00893B01" w:rsidRDefault="00893B01">
      <w:pPr>
        <w:pStyle w:val="a3"/>
        <w:rPr>
          <w:spacing w:val="0"/>
        </w:rPr>
      </w:pPr>
    </w:p>
    <w:p w:rsidR="00893B01" w:rsidRDefault="00893B01">
      <w:pPr>
        <w:pStyle w:val="a3"/>
        <w:rPr>
          <w:spacing w:val="0"/>
        </w:rPr>
      </w:pPr>
      <w:r>
        <w:rPr>
          <w:rFonts w:hint="eastAsia"/>
          <w:sz w:val="24"/>
          <w:szCs w:val="24"/>
        </w:rPr>
        <w:t>２．水道事業の概要</w:t>
      </w:r>
    </w:p>
    <w:p w:rsidR="00893B01" w:rsidRDefault="00893B01">
      <w:pPr>
        <w:pStyle w:val="a3"/>
        <w:rPr>
          <w:spacing w:val="0"/>
        </w:rPr>
      </w:pPr>
      <w:r>
        <w:rPr>
          <w:rFonts w:hint="eastAsia"/>
        </w:rPr>
        <w:t xml:space="preserve">　①　給水状況</w:t>
      </w:r>
      <w:r>
        <w:rPr>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689"/>
        <w:gridCol w:w="2438"/>
        <w:gridCol w:w="4770"/>
        <w:gridCol w:w="583"/>
      </w:tblGrid>
      <w:tr w:rsidR="00893B01">
        <w:trPr>
          <w:trHeight w:val="273"/>
        </w:trPr>
        <w:tc>
          <w:tcPr>
            <w:tcW w:w="689" w:type="dxa"/>
          </w:tcPr>
          <w:p w:rsidR="00893B01" w:rsidRDefault="00893B01">
            <w:pPr>
              <w:pStyle w:val="a3"/>
              <w:wordWrap/>
              <w:spacing w:line="240" w:lineRule="auto"/>
              <w:rPr>
                <w:spacing w:val="0"/>
              </w:rPr>
            </w:pPr>
          </w:p>
        </w:tc>
        <w:tc>
          <w:tcPr>
            <w:tcW w:w="2438" w:type="dxa"/>
            <w:tcBorders>
              <w:top w:val="single" w:sz="4" w:space="0" w:color="auto"/>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区　　分</w:t>
            </w:r>
          </w:p>
        </w:tc>
        <w:tc>
          <w:tcPr>
            <w:tcW w:w="4770" w:type="dxa"/>
            <w:tcBorders>
              <w:top w:val="single" w:sz="4" w:space="0" w:color="auto"/>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内　　　　　　容</w:t>
            </w:r>
          </w:p>
        </w:tc>
        <w:tc>
          <w:tcPr>
            <w:tcW w:w="583" w:type="dxa"/>
            <w:tcBorders>
              <w:left w:val="single" w:sz="4" w:space="0" w:color="auto"/>
            </w:tcBorders>
          </w:tcPr>
          <w:p w:rsidR="00893B01" w:rsidRDefault="00893B01">
            <w:pPr>
              <w:pStyle w:val="a3"/>
              <w:wordWrap/>
              <w:spacing w:line="240" w:lineRule="auto"/>
              <w:rPr>
                <w:spacing w:val="0"/>
              </w:rPr>
            </w:pPr>
          </w:p>
        </w:tc>
      </w:tr>
      <w:tr w:rsidR="00893B01">
        <w:trPr>
          <w:trHeight w:val="273"/>
        </w:trPr>
        <w:tc>
          <w:tcPr>
            <w:tcW w:w="689" w:type="dxa"/>
          </w:tcPr>
          <w:p w:rsidR="00893B01" w:rsidRDefault="00893B01">
            <w:pPr>
              <w:pStyle w:val="a3"/>
              <w:wordWrap/>
              <w:spacing w:line="240" w:lineRule="auto"/>
              <w:rPr>
                <w:spacing w:val="0"/>
              </w:rPr>
            </w:pPr>
          </w:p>
        </w:tc>
        <w:tc>
          <w:tcPr>
            <w:tcW w:w="2438" w:type="dxa"/>
            <w:tcBorders>
              <w:left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給水区域</w:t>
            </w:r>
          </w:p>
        </w:tc>
        <w:tc>
          <w:tcPr>
            <w:tcW w:w="4770" w:type="dxa"/>
            <w:tcBorders>
              <w:left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嬬恋村大字大笹、大前、鎌原、芦生田の</w:t>
            </w:r>
          </w:p>
        </w:tc>
        <w:tc>
          <w:tcPr>
            <w:tcW w:w="583" w:type="dxa"/>
            <w:tcBorders>
              <w:left w:val="single" w:sz="4" w:space="0" w:color="auto"/>
            </w:tcBorders>
          </w:tcPr>
          <w:p w:rsidR="00893B01" w:rsidRDefault="00893B01">
            <w:pPr>
              <w:pStyle w:val="a3"/>
              <w:wordWrap/>
              <w:spacing w:line="240" w:lineRule="auto"/>
              <w:rPr>
                <w:spacing w:val="0"/>
              </w:rPr>
            </w:pPr>
          </w:p>
        </w:tc>
      </w:tr>
      <w:tr w:rsidR="00893B01">
        <w:trPr>
          <w:trHeight w:val="273"/>
        </w:trPr>
        <w:tc>
          <w:tcPr>
            <w:tcW w:w="689" w:type="dxa"/>
          </w:tcPr>
          <w:p w:rsidR="00893B01" w:rsidRDefault="00893B01">
            <w:pPr>
              <w:pStyle w:val="a3"/>
              <w:wordWrap/>
              <w:spacing w:line="240" w:lineRule="auto"/>
              <w:rPr>
                <w:spacing w:val="0"/>
              </w:rPr>
            </w:pPr>
          </w:p>
        </w:tc>
        <w:tc>
          <w:tcPr>
            <w:tcW w:w="2438" w:type="dxa"/>
            <w:tcBorders>
              <w:left w:val="single" w:sz="4" w:space="0" w:color="auto"/>
              <w:bottom w:val="single" w:sz="4" w:space="0" w:color="auto"/>
            </w:tcBorders>
          </w:tcPr>
          <w:p w:rsidR="00893B01" w:rsidRDefault="00893B01">
            <w:pPr>
              <w:pStyle w:val="a3"/>
              <w:wordWrap/>
              <w:spacing w:line="240" w:lineRule="auto"/>
              <w:rPr>
                <w:spacing w:val="0"/>
              </w:rPr>
            </w:pPr>
          </w:p>
        </w:tc>
        <w:tc>
          <w:tcPr>
            <w:tcW w:w="4770"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各地区の一部</w:t>
            </w:r>
          </w:p>
        </w:tc>
        <w:tc>
          <w:tcPr>
            <w:tcW w:w="583" w:type="dxa"/>
            <w:tcBorders>
              <w:left w:val="single" w:sz="4" w:space="0" w:color="auto"/>
            </w:tcBorders>
          </w:tcPr>
          <w:p w:rsidR="00893B01" w:rsidRDefault="00893B01">
            <w:pPr>
              <w:pStyle w:val="a3"/>
              <w:wordWrap/>
              <w:spacing w:line="240" w:lineRule="auto"/>
              <w:rPr>
                <w:spacing w:val="0"/>
              </w:rPr>
            </w:pPr>
          </w:p>
        </w:tc>
      </w:tr>
      <w:tr w:rsidR="00893B01">
        <w:trPr>
          <w:trHeight w:val="273"/>
        </w:trPr>
        <w:tc>
          <w:tcPr>
            <w:tcW w:w="689" w:type="dxa"/>
          </w:tcPr>
          <w:p w:rsidR="00893B01" w:rsidRDefault="00893B01">
            <w:pPr>
              <w:pStyle w:val="a3"/>
              <w:wordWrap/>
              <w:spacing w:line="240" w:lineRule="auto"/>
              <w:rPr>
                <w:spacing w:val="0"/>
              </w:rPr>
            </w:pPr>
          </w:p>
        </w:tc>
        <w:tc>
          <w:tcPr>
            <w:tcW w:w="2438"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計画給水人口</w:t>
            </w:r>
          </w:p>
        </w:tc>
        <w:tc>
          <w:tcPr>
            <w:tcW w:w="4770"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５，１００人</w:t>
            </w:r>
          </w:p>
        </w:tc>
        <w:tc>
          <w:tcPr>
            <w:tcW w:w="583" w:type="dxa"/>
            <w:tcBorders>
              <w:left w:val="single" w:sz="4" w:space="0" w:color="auto"/>
            </w:tcBorders>
          </w:tcPr>
          <w:p w:rsidR="00893B01" w:rsidRDefault="00893B01">
            <w:pPr>
              <w:pStyle w:val="a3"/>
              <w:wordWrap/>
              <w:spacing w:line="240" w:lineRule="auto"/>
              <w:rPr>
                <w:spacing w:val="0"/>
              </w:rPr>
            </w:pPr>
          </w:p>
        </w:tc>
      </w:tr>
      <w:tr w:rsidR="00893B01">
        <w:trPr>
          <w:trHeight w:val="273"/>
        </w:trPr>
        <w:tc>
          <w:tcPr>
            <w:tcW w:w="689" w:type="dxa"/>
          </w:tcPr>
          <w:p w:rsidR="00893B01" w:rsidRDefault="00893B01">
            <w:pPr>
              <w:pStyle w:val="a3"/>
              <w:wordWrap/>
              <w:spacing w:line="240" w:lineRule="auto"/>
              <w:rPr>
                <w:spacing w:val="0"/>
              </w:rPr>
            </w:pPr>
          </w:p>
        </w:tc>
        <w:tc>
          <w:tcPr>
            <w:tcW w:w="2438"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計画一日最大給水量</w:t>
            </w:r>
          </w:p>
        </w:tc>
        <w:tc>
          <w:tcPr>
            <w:tcW w:w="4770"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１２，０００ｍ</w:t>
            </w:r>
            <w:r>
              <w:rPr>
                <w:rFonts w:hint="eastAsia"/>
                <w:spacing w:val="-4"/>
                <w:position w:val="10"/>
                <w:sz w:val="10"/>
                <w:szCs w:val="10"/>
              </w:rPr>
              <w:t>３</w:t>
            </w:r>
          </w:p>
        </w:tc>
        <w:tc>
          <w:tcPr>
            <w:tcW w:w="583" w:type="dxa"/>
            <w:tcBorders>
              <w:left w:val="single" w:sz="4" w:space="0" w:color="auto"/>
            </w:tcBorders>
          </w:tcPr>
          <w:p w:rsidR="00893B01" w:rsidRDefault="00893B01">
            <w:pPr>
              <w:pStyle w:val="a3"/>
              <w:wordWrap/>
              <w:spacing w:line="240" w:lineRule="auto"/>
              <w:rPr>
                <w:spacing w:val="0"/>
              </w:rPr>
            </w:pPr>
          </w:p>
        </w:tc>
      </w:tr>
      <w:tr w:rsidR="00893B01">
        <w:trPr>
          <w:trHeight w:val="273"/>
        </w:trPr>
        <w:tc>
          <w:tcPr>
            <w:tcW w:w="689" w:type="dxa"/>
          </w:tcPr>
          <w:p w:rsidR="00893B01" w:rsidRDefault="00893B01">
            <w:pPr>
              <w:pStyle w:val="a3"/>
              <w:wordWrap/>
              <w:spacing w:line="240" w:lineRule="auto"/>
              <w:rPr>
                <w:spacing w:val="0"/>
              </w:rPr>
            </w:pPr>
          </w:p>
        </w:tc>
        <w:tc>
          <w:tcPr>
            <w:tcW w:w="2438"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一日平均給水量</w:t>
            </w:r>
          </w:p>
        </w:tc>
        <w:tc>
          <w:tcPr>
            <w:tcW w:w="4770"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sidR="003B0ED4">
              <w:rPr>
                <w:spacing w:val="-4"/>
              </w:rPr>
              <w:t xml:space="preserve"> </w:t>
            </w:r>
            <w:bookmarkStart w:id="0" w:name="_GoBack"/>
            <w:bookmarkEnd w:id="0"/>
            <w:r w:rsidR="003B0ED4">
              <w:rPr>
                <w:rFonts w:hint="eastAsia"/>
                <w:spacing w:val="-4"/>
              </w:rPr>
              <w:t>４，６２６</w:t>
            </w:r>
            <w:r>
              <w:rPr>
                <w:rFonts w:hint="eastAsia"/>
                <w:spacing w:val="-5"/>
              </w:rPr>
              <w:t>ｍ</w:t>
            </w:r>
            <w:r>
              <w:rPr>
                <w:rFonts w:hint="eastAsia"/>
                <w:spacing w:val="-4"/>
                <w:position w:val="10"/>
                <w:sz w:val="10"/>
                <w:szCs w:val="10"/>
              </w:rPr>
              <w:t>３</w:t>
            </w:r>
          </w:p>
        </w:tc>
        <w:tc>
          <w:tcPr>
            <w:tcW w:w="583" w:type="dxa"/>
            <w:tcBorders>
              <w:left w:val="single" w:sz="4" w:space="0" w:color="auto"/>
            </w:tcBorders>
          </w:tcPr>
          <w:p w:rsidR="00893B01" w:rsidRDefault="00893B01">
            <w:pPr>
              <w:pStyle w:val="a3"/>
              <w:wordWrap/>
              <w:spacing w:line="240" w:lineRule="auto"/>
              <w:rPr>
                <w:spacing w:val="0"/>
              </w:rPr>
            </w:pPr>
          </w:p>
        </w:tc>
      </w:tr>
    </w:tbl>
    <w:p w:rsidR="00893B01" w:rsidRDefault="00893B01">
      <w:pPr>
        <w:pStyle w:val="a3"/>
        <w:rPr>
          <w:spacing w:val="0"/>
        </w:rPr>
      </w:pPr>
    </w:p>
    <w:p w:rsidR="00893B01" w:rsidRDefault="00893B01">
      <w:pPr>
        <w:pStyle w:val="a3"/>
        <w:rPr>
          <w:spacing w:val="0"/>
        </w:rPr>
      </w:pPr>
      <w:r>
        <w:rPr>
          <w:rFonts w:hint="eastAsia"/>
        </w:rPr>
        <w:t xml:space="preserve">　　②浄水施設の概要</w:t>
      </w:r>
      <w:r>
        <w:rPr>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689"/>
        <w:gridCol w:w="1590"/>
        <w:gridCol w:w="1802"/>
        <w:gridCol w:w="954"/>
        <w:gridCol w:w="1378"/>
        <w:gridCol w:w="1696"/>
        <w:gridCol w:w="371"/>
      </w:tblGrid>
      <w:tr w:rsidR="00893B01">
        <w:trPr>
          <w:trHeight w:val="273"/>
        </w:trPr>
        <w:tc>
          <w:tcPr>
            <w:tcW w:w="689" w:type="dxa"/>
          </w:tcPr>
          <w:p w:rsidR="00893B01" w:rsidRPr="00AB7CD2" w:rsidRDefault="00893B01">
            <w:pPr>
              <w:pStyle w:val="a3"/>
              <w:wordWrap/>
              <w:spacing w:line="240" w:lineRule="auto"/>
              <w:rPr>
                <w:spacing w:val="0"/>
              </w:rPr>
            </w:pPr>
          </w:p>
        </w:tc>
        <w:tc>
          <w:tcPr>
            <w:tcW w:w="1590" w:type="dxa"/>
            <w:tcBorders>
              <w:top w:val="single" w:sz="4" w:space="0" w:color="auto"/>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浄水場の名称</w:t>
            </w:r>
          </w:p>
        </w:tc>
        <w:tc>
          <w:tcPr>
            <w:tcW w:w="1802" w:type="dxa"/>
            <w:tcBorders>
              <w:top w:val="single" w:sz="4" w:space="0" w:color="auto"/>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所　在　地</w:t>
            </w:r>
          </w:p>
        </w:tc>
        <w:tc>
          <w:tcPr>
            <w:tcW w:w="954" w:type="dxa"/>
            <w:tcBorders>
              <w:top w:val="single" w:sz="4" w:space="0" w:color="auto"/>
              <w:left w:val="single" w:sz="4" w:space="0" w:color="auto"/>
              <w:bottom w:val="single" w:sz="4" w:space="0" w:color="auto"/>
            </w:tcBorders>
          </w:tcPr>
          <w:p w:rsidR="00893B01" w:rsidRDefault="00893B01">
            <w:pPr>
              <w:pStyle w:val="a3"/>
              <w:wordWrap/>
              <w:spacing w:line="240" w:lineRule="auto"/>
              <w:rPr>
                <w:spacing w:val="0"/>
              </w:rPr>
            </w:pPr>
            <w:r>
              <w:rPr>
                <w:spacing w:val="0"/>
              </w:rPr>
              <w:t xml:space="preserve"> </w:t>
            </w:r>
            <w:r>
              <w:rPr>
                <w:rFonts w:hint="eastAsia"/>
              </w:rPr>
              <w:t>水　源</w:t>
            </w:r>
          </w:p>
        </w:tc>
        <w:tc>
          <w:tcPr>
            <w:tcW w:w="1378" w:type="dxa"/>
            <w:tcBorders>
              <w:top w:val="single" w:sz="4" w:space="0" w:color="auto"/>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処理方式</w:t>
            </w:r>
          </w:p>
        </w:tc>
        <w:tc>
          <w:tcPr>
            <w:tcW w:w="1696" w:type="dxa"/>
            <w:tcBorders>
              <w:top w:val="single" w:sz="4" w:space="0" w:color="auto"/>
              <w:left w:val="single" w:sz="4" w:space="0" w:color="auto"/>
              <w:bottom w:val="single" w:sz="4" w:space="0" w:color="auto"/>
            </w:tcBorders>
          </w:tcPr>
          <w:p w:rsidR="00893B01" w:rsidRDefault="00893B01">
            <w:pPr>
              <w:pStyle w:val="a3"/>
              <w:wordWrap/>
              <w:spacing w:line="240" w:lineRule="auto"/>
              <w:rPr>
                <w:spacing w:val="0"/>
              </w:rPr>
            </w:pPr>
            <w:r>
              <w:rPr>
                <w:rFonts w:hint="eastAsia"/>
                <w:spacing w:val="-5"/>
              </w:rPr>
              <w:t>一日平均浄水量</w:t>
            </w:r>
          </w:p>
        </w:tc>
        <w:tc>
          <w:tcPr>
            <w:tcW w:w="371" w:type="dxa"/>
            <w:tcBorders>
              <w:left w:val="single" w:sz="4" w:space="0" w:color="auto"/>
            </w:tcBorders>
          </w:tcPr>
          <w:p w:rsidR="00893B01" w:rsidRDefault="00893B01">
            <w:pPr>
              <w:pStyle w:val="a3"/>
              <w:wordWrap/>
              <w:spacing w:line="240" w:lineRule="auto"/>
              <w:rPr>
                <w:spacing w:val="0"/>
              </w:rPr>
            </w:pPr>
          </w:p>
        </w:tc>
      </w:tr>
      <w:tr w:rsidR="00893B01">
        <w:trPr>
          <w:trHeight w:val="273"/>
        </w:trPr>
        <w:tc>
          <w:tcPr>
            <w:tcW w:w="689" w:type="dxa"/>
          </w:tcPr>
          <w:p w:rsidR="00893B01" w:rsidRDefault="00893B01">
            <w:pPr>
              <w:pStyle w:val="a3"/>
              <w:wordWrap/>
              <w:spacing w:line="240" w:lineRule="auto"/>
              <w:rPr>
                <w:spacing w:val="0"/>
              </w:rPr>
            </w:pPr>
          </w:p>
        </w:tc>
        <w:tc>
          <w:tcPr>
            <w:tcW w:w="1590"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第一浄水場</w:t>
            </w:r>
          </w:p>
        </w:tc>
        <w:tc>
          <w:tcPr>
            <w:tcW w:w="1802" w:type="dxa"/>
            <w:tcBorders>
              <w:left w:val="single" w:sz="4" w:space="0" w:color="auto"/>
              <w:bottom w:val="single" w:sz="4" w:space="0" w:color="auto"/>
            </w:tcBorders>
          </w:tcPr>
          <w:p w:rsidR="00893B01" w:rsidRDefault="00893B01">
            <w:pPr>
              <w:pStyle w:val="a3"/>
              <w:wordWrap/>
              <w:spacing w:line="240" w:lineRule="auto"/>
              <w:rPr>
                <w:spacing w:val="0"/>
              </w:rPr>
            </w:pPr>
            <w:r>
              <w:rPr>
                <w:rFonts w:hint="eastAsia"/>
                <w:spacing w:val="-5"/>
              </w:rPr>
              <w:t>鎌原字湯本地内</w:t>
            </w:r>
          </w:p>
        </w:tc>
        <w:tc>
          <w:tcPr>
            <w:tcW w:w="954" w:type="dxa"/>
            <w:tcBorders>
              <w:left w:val="single" w:sz="4" w:space="0" w:color="auto"/>
            </w:tcBorders>
          </w:tcPr>
          <w:p w:rsidR="00893B01" w:rsidRDefault="00893B01">
            <w:pPr>
              <w:pStyle w:val="a3"/>
              <w:wordWrap/>
              <w:spacing w:line="240" w:lineRule="auto"/>
              <w:rPr>
                <w:spacing w:val="0"/>
              </w:rPr>
            </w:pPr>
          </w:p>
        </w:tc>
        <w:tc>
          <w:tcPr>
            <w:tcW w:w="1378" w:type="dxa"/>
            <w:tcBorders>
              <w:left w:val="single" w:sz="4" w:space="0" w:color="auto"/>
            </w:tcBorders>
          </w:tcPr>
          <w:p w:rsidR="00893B01" w:rsidRDefault="00893B01">
            <w:pPr>
              <w:pStyle w:val="a3"/>
              <w:wordWrap/>
              <w:spacing w:line="240" w:lineRule="auto"/>
              <w:rPr>
                <w:spacing w:val="0"/>
              </w:rPr>
            </w:pPr>
            <w:r>
              <w:rPr>
                <w:rFonts w:hint="eastAsia"/>
                <w:spacing w:val="-5"/>
              </w:rPr>
              <w:t>原水の水質が</w:t>
            </w:r>
          </w:p>
        </w:tc>
        <w:tc>
          <w:tcPr>
            <w:tcW w:w="1696" w:type="dxa"/>
            <w:tcBorders>
              <w:left w:val="single" w:sz="4" w:space="0" w:color="auto"/>
              <w:bottom w:val="single" w:sz="4" w:space="0" w:color="auto"/>
            </w:tcBorders>
          </w:tcPr>
          <w:p w:rsidR="00893B01" w:rsidRPr="00A94129" w:rsidRDefault="00893B01">
            <w:pPr>
              <w:pStyle w:val="a3"/>
              <w:wordWrap/>
              <w:spacing w:line="240" w:lineRule="auto"/>
              <w:rPr>
                <w:rFonts w:ascii="ＭＳ 明朝" w:hAnsi="ＭＳ 明朝"/>
                <w:spacing w:val="-5"/>
              </w:rPr>
            </w:pPr>
            <w:r w:rsidRPr="00432D76">
              <w:rPr>
                <w:rFonts w:ascii="ＭＳ 明朝" w:hAnsi="ＭＳ 明朝"/>
                <w:spacing w:val="-4"/>
              </w:rPr>
              <w:t xml:space="preserve">  </w:t>
            </w:r>
            <w:r w:rsidR="003B0ED4">
              <w:rPr>
                <w:rFonts w:ascii="ＭＳ 明朝" w:hAnsi="ＭＳ 明朝"/>
                <w:spacing w:val="-4"/>
              </w:rPr>
              <w:t>2,042</w:t>
            </w:r>
            <w:r w:rsidRPr="00432D76">
              <w:rPr>
                <w:rFonts w:ascii="ＭＳ 明朝" w:hAnsi="ＭＳ 明朝"/>
                <w:spacing w:val="-5"/>
              </w:rPr>
              <w:t>m</w:t>
            </w:r>
            <w:r w:rsidRPr="00432D76">
              <w:rPr>
                <w:rFonts w:ascii="ＭＳ 明朝" w:hAnsi="ＭＳ 明朝" w:hint="eastAsia"/>
                <w:spacing w:val="-4"/>
                <w:position w:val="10"/>
                <w:sz w:val="10"/>
                <w:szCs w:val="10"/>
              </w:rPr>
              <w:t>３</w:t>
            </w:r>
            <w:r w:rsidRPr="00432D76">
              <w:rPr>
                <w:rFonts w:ascii="ＭＳ 明朝" w:hAnsi="ＭＳ 明朝"/>
                <w:spacing w:val="-5"/>
              </w:rPr>
              <w:t>/</w:t>
            </w:r>
            <w:r w:rsidRPr="00432D76">
              <w:rPr>
                <w:rFonts w:ascii="ＭＳ 明朝" w:hAnsi="ＭＳ 明朝" w:hint="eastAsia"/>
                <w:spacing w:val="-5"/>
              </w:rPr>
              <w:t>日</w:t>
            </w:r>
          </w:p>
        </w:tc>
        <w:tc>
          <w:tcPr>
            <w:tcW w:w="371" w:type="dxa"/>
            <w:tcBorders>
              <w:left w:val="single" w:sz="4" w:space="0" w:color="auto"/>
            </w:tcBorders>
          </w:tcPr>
          <w:p w:rsidR="00893B01" w:rsidRDefault="00893B01">
            <w:pPr>
              <w:pStyle w:val="a3"/>
              <w:wordWrap/>
              <w:spacing w:line="240" w:lineRule="auto"/>
              <w:rPr>
                <w:spacing w:val="0"/>
              </w:rPr>
            </w:pPr>
          </w:p>
        </w:tc>
      </w:tr>
      <w:tr w:rsidR="00893B01">
        <w:trPr>
          <w:trHeight w:val="273"/>
        </w:trPr>
        <w:tc>
          <w:tcPr>
            <w:tcW w:w="689" w:type="dxa"/>
          </w:tcPr>
          <w:p w:rsidR="00893B01" w:rsidRDefault="00893B01">
            <w:pPr>
              <w:pStyle w:val="a3"/>
              <w:wordWrap/>
              <w:spacing w:line="240" w:lineRule="auto"/>
              <w:rPr>
                <w:spacing w:val="0"/>
              </w:rPr>
            </w:pPr>
          </w:p>
        </w:tc>
        <w:tc>
          <w:tcPr>
            <w:tcW w:w="1590"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第二浄水場</w:t>
            </w:r>
          </w:p>
        </w:tc>
        <w:tc>
          <w:tcPr>
            <w:tcW w:w="1802" w:type="dxa"/>
            <w:tcBorders>
              <w:left w:val="single" w:sz="4" w:space="0" w:color="auto"/>
              <w:bottom w:val="single" w:sz="4" w:space="0" w:color="auto"/>
            </w:tcBorders>
          </w:tcPr>
          <w:p w:rsidR="00893B01" w:rsidRDefault="00352F72" w:rsidP="00352F72">
            <w:pPr>
              <w:pStyle w:val="a3"/>
              <w:wordWrap/>
              <w:spacing w:line="240" w:lineRule="auto"/>
              <w:rPr>
                <w:spacing w:val="0"/>
              </w:rPr>
            </w:pPr>
            <w:r>
              <w:rPr>
                <w:rFonts w:hint="eastAsia"/>
                <w:spacing w:val="-5"/>
              </w:rPr>
              <w:t>鎌原</w:t>
            </w:r>
            <w:r w:rsidR="00893B01">
              <w:rPr>
                <w:rFonts w:hint="eastAsia"/>
                <w:spacing w:val="-5"/>
              </w:rPr>
              <w:t>字広</w:t>
            </w:r>
            <w:r>
              <w:rPr>
                <w:rFonts w:hint="eastAsia"/>
                <w:spacing w:val="-5"/>
              </w:rPr>
              <w:t>川</w:t>
            </w:r>
            <w:r w:rsidR="00893B01">
              <w:rPr>
                <w:rFonts w:hint="eastAsia"/>
                <w:spacing w:val="-5"/>
              </w:rPr>
              <w:t>原地内</w:t>
            </w:r>
          </w:p>
        </w:tc>
        <w:tc>
          <w:tcPr>
            <w:tcW w:w="954" w:type="dxa"/>
            <w:tcBorders>
              <w:left w:val="single" w:sz="4" w:space="0" w:color="auto"/>
            </w:tcBorders>
          </w:tcPr>
          <w:p w:rsidR="00893B01" w:rsidRDefault="00893B01">
            <w:pPr>
              <w:pStyle w:val="a3"/>
              <w:wordWrap/>
              <w:spacing w:line="240" w:lineRule="auto"/>
              <w:rPr>
                <w:spacing w:val="0"/>
              </w:rPr>
            </w:pPr>
            <w:r>
              <w:rPr>
                <w:spacing w:val="0"/>
              </w:rPr>
              <w:t xml:space="preserve"> </w:t>
            </w:r>
            <w:r>
              <w:rPr>
                <w:rFonts w:hint="eastAsia"/>
              </w:rPr>
              <w:t>湧　水</w:t>
            </w:r>
          </w:p>
        </w:tc>
        <w:tc>
          <w:tcPr>
            <w:tcW w:w="1378" w:type="dxa"/>
            <w:tcBorders>
              <w:left w:val="single" w:sz="4" w:space="0" w:color="auto"/>
            </w:tcBorders>
          </w:tcPr>
          <w:p w:rsidR="00893B01" w:rsidRDefault="00893B01">
            <w:pPr>
              <w:pStyle w:val="a3"/>
              <w:wordWrap/>
              <w:spacing w:line="240" w:lineRule="auto"/>
              <w:rPr>
                <w:spacing w:val="0"/>
              </w:rPr>
            </w:pPr>
            <w:r>
              <w:rPr>
                <w:rFonts w:hint="eastAsia"/>
                <w:spacing w:val="-5"/>
              </w:rPr>
              <w:t>良好の為塩素</w:t>
            </w:r>
          </w:p>
        </w:tc>
        <w:tc>
          <w:tcPr>
            <w:tcW w:w="1696" w:type="dxa"/>
            <w:tcBorders>
              <w:left w:val="single" w:sz="4" w:space="0" w:color="auto"/>
              <w:bottom w:val="single" w:sz="4" w:space="0" w:color="auto"/>
            </w:tcBorders>
          </w:tcPr>
          <w:p w:rsidR="00893B01" w:rsidRPr="00432D76" w:rsidRDefault="00893B01">
            <w:pPr>
              <w:pStyle w:val="a3"/>
              <w:wordWrap/>
              <w:spacing w:line="240" w:lineRule="auto"/>
              <w:rPr>
                <w:rFonts w:ascii="ＭＳ 明朝" w:hAnsi="ＭＳ 明朝"/>
                <w:spacing w:val="0"/>
              </w:rPr>
            </w:pPr>
            <w:r w:rsidRPr="00432D76">
              <w:rPr>
                <w:rFonts w:ascii="ＭＳ 明朝" w:hAnsi="ＭＳ 明朝"/>
                <w:spacing w:val="-4"/>
              </w:rPr>
              <w:t xml:space="preserve">  </w:t>
            </w:r>
            <w:r w:rsidR="003B0ED4">
              <w:rPr>
                <w:rFonts w:ascii="ＭＳ 明朝" w:hAnsi="ＭＳ 明朝"/>
                <w:spacing w:val="-5"/>
              </w:rPr>
              <w:t>2,091</w:t>
            </w:r>
            <w:r w:rsidRPr="00432D76">
              <w:rPr>
                <w:rFonts w:ascii="ＭＳ 明朝" w:hAnsi="ＭＳ 明朝"/>
                <w:spacing w:val="-5"/>
              </w:rPr>
              <w:t>m</w:t>
            </w:r>
            <w:r w:rsidRPr="00432D76">
              <w:rPr>
                <w:rFonts w:ascii="ＭＳ 明朝" w:hAnsi="ＭＳ 明朝" w:hint="eastAsia"/>
                <w:spacing w:val="-4"/>
                <w:position w:val="10"/>
                <w:sz w:val="10"/>
                <w:szCs w:val="10"/>
              </w:rPr>
              <w:t>３</w:t>
            </w:r>
            <w:r w:rsidRPr="00432D76">
              <w:rPr>
                <w:rFonts w:ascii="ＭＳ 明朝" w:hAnsi="ＭＳ 明朝"/>
                <w:spacing w:val="-5"/>
              </w:rPr>
              <w:t>/</w:t>
            </w:r>
            <w:r w:rsidRPr="00432D76">
              <w:rPr>
                <w:rFonts w:ascii="ＭＳ 明朝" w:hAnsi="ＭＳ 明朝" w:hint="eastAsia"/>
                <w:spacing w:val="-5"/>
              </w:rPr>
              <w:t>日</w:t>
            </w:r>
          </w:p>
        </w:tc>
        <w:tc>
          <w:tcPr>
            <w:tcW w:w="371" w:type="dxa"/>
            <w:tcBorders>
              <w:left w:val="single" w:sz="4" w:space="0" w:color="auto"/>
            </w:tcBorders>
          </w:tcPr>
          <w:p w:rsidR="00893B01" w:rsidRDefault="00893B01">
            <w:pPr>
              <w:pStyle w:val="a3"/>
              <w:wordWrap/>
              <w:spacing w:line="240" w:lineRule="auto"/>
              <w:rPr>
                <w:spacing w:val="0"/>
              </w:rPr>
            </w:pPr>
          </w:p>
        </w:tc>
      </w:tr>
      <w:tr w:rsidR="00893B01">
        <w:trPr>
          <w:trHeight w:val="273"/>
        </w:trPr>
        <w:tc>
          <w:tcPr>
            <w:tcW w:w="689" w:type="dxa"/>
          </w:tcPr>
          <w:p w:rsidR="00893B01" w:rsidRDefault="00893B01">
            <w:pPr>
              <w:pStyle w:val="a3"/>
              <w:wordWrap/>
              <w:spacing w:line="240" w:lineRule="auto"/>
              <w:rPr>
                <w:spacing w:val="0"/>
              </w:rPr>
            </w:pPr>
          </w:p>
        </w:tc>
        <w:tc>
          <w:tcPr>
            <w:tcW w:w="1590" w:type="dxa"/>
            <w:tcBorders>
              <w:left w:val="single" w:sz="4" w:space="0" w:color="auto"/>
              <w:bottom w:val="single" w:sz="4" w:space="0" w:color="auto"/>
            </w:tcBorders>
          </w:tcPr>
          <w:p w:rsidR="00893B01" w:rsidRDefault="00893B01">
            <w:pPr>
              <w:pStyle w:val="a3"/>
              <w:wordWrap/>
              <w:spacing w:line="240" w:lineRule="auto"/>
              <w:rPr>
                <w:spacing w:val="0"/>
              </w:rPr>
            </w:pPr>
            <w:r>
              <w:rPr>
                <w:spacing w:val="-4"/>
              </w:rPr>
              <w:t xml:space="preserve">  </w:t>
            </w:r>
            <w:r>
              <w:rPr>
                <w:rFonts w:hint="eastAsia"/>
                <w:spacing w:val="-5"/>
              </w:rPr>
              <w:t>第三浄水場</w:t>
            </w:r>
          </w:p>
        </w:tc>
        <w:tc>
          <w:tcPr>
            <w:tcW w:w="1802" w:type="dxa"/>
            <w:tcBorders>
              <w:left w:val="single" w:sz="4" w:space="0" w:color="auto"/>
              <w:bottom w:val="single" w:sz="4" w:space="0" w:color="auto"/>
            </w:tcBorders>
          </w:tcPr>
          <w:p w:rsidR="00893B01" w:rsidRDefault="00D478E6" w:rsidP="00D478E6">
            <w:pPr>
              <w:pStyle w:val="a3"/>
              <w:wordWrap/>
              <w:spacing w:line="240" w:lineRule="auto"/>
              <w:rPr>
                <w:spacing w:val="0"/>
              </w:rPr>
            </w:pPr>
            <w:r>
              <w:rPr>
                <w:rFonts w:hint="eastAsia"/>
                <w:spacing w:val="-5"/>
              </w:rPr>
              <w:t>大笹</w:t>
            </w:r>
            <w:r w:rsidR="00352F72">
              <w:rPr>
                <w:rFonts w:hint="eastAsia"/>
                <w:spacing w:val="-5"/>
              </w:rPr>
              <w:t>字</w:t>
            </w:r>
            <w:r>
              <w:rPr>
                <w:rFonts w:hint="eastAsia"/>
                <w:spacing w:val="-5"/>
              </w:rPr>
              <w:t>大平</w:t>
            </w:r>
            <w:r w:rsidR="00893B01">
              <w:rPr>
                <w:rFonts w:hint="eastAsia"/>
                <w:spacing w:val="-5"/>
              </w:rPr>
              <w:t>地内</w:t>
            </w:r>
          </w:p>
        </w:tc>
        <w:tc>
          <w:tcPr>
            <w:tcW w:w="954" w:type="dxa"/>
            <w:tcBorders>
              <w:left w:val="single" w:sz="4" w:space="0" w:color="auto"/>
              <w:bottom w:val="single" w:sz="4" w:space="0" w:color="auto"/>
            </w:tcBorders>
          </w:tcPr>
          <w:p w:rsidR="00893B01" w:rsidRDefault="00893B01">
            <w:pPr>
              <w:pStyle w:val="a3"/>
              <w:wordWrap/>
              <w:spacing w:line="240" w:lineRule="auto"/>
              <w:rPr>
                <w:spacing w:val="0"/>
              </w:rPr>
            </w:pPr>
          </w:p>
        </w:tc>
        <w:tc>
          <w:tcPr>
            <w:tcW w:w="1378" w:type="dxa"/>
            <w:tcBorders>
              <w:left w:val="single" w:sz="4" w:space="0" w:color="auto"/>
              <w:bottom w:val="single" w:sz="4" w:space="0" w:color="auto"/>
            </w:tcBorders>
          </w:tcPr>
          <w:p w:rsidR="00893B01" w:rsidRDefault="00893B01">
            <w:pPr>
              <w:pStyle w:val="a3"/>
              <w:wordWrap/>
              <w:spacing w:line="240" w:lineRule="auto"/>
              <w:rPr>
                <w:spacing w:val="0"/>
              </w:rPr>
            </w:pPr>
            <w:r>
              <w:rPr>
                <w:rFonts w:hint="eastAsia"/>
                <w:spacing w:val="-5"/>
              </w:rPr>
              <w:t>消毒のみ</w:t>
            </w:r>
          </w:p>
        </w:tc>
        <w:tc>
          <w:tcPr>
            <w:tcW w:w="1696" w:type="dxa"/>
            <w:tcBorders>
              <w:left w:val="single" w:sz="4" w:space="0" w:color="auto"/>
              <w:bottom w:val="single" w:sz="4" w:space="0" w:color="auto"/>
            </w:tcBorders>
          </w:tcPr>
          <w:p w:rsidR="00893B01" w:rsidRPr="00432D76" w:rsidRDefault="00893B01">
            <w:pPr>
              <w:pStyle w:val="a3"/>
              <w:wordWrap/>
              <w:spacing w:line="240" w:lineRule="auto"/>
              <w:rPr>
                <w:rFonts w:ascii="ＭＳ 明朝" w:hAnsi="ＭＳ 明朝"/>
                <w:spacing w:val="0"/>
              </w:rPr>
            </w:pPr>
            <w:r w:rsidRPr="00432D76">
              <w:rPr>
                <w:rFonts w:ascii="ＭＳ 明朝" w:hAnsi="ＭＳ 明朝"/>
                <w:spacing w:val="-4"/>
              </w:rPr>
              <w:t xml:space="preserve">  </w:t>
            </w:r>
            <w:r w:rsidR="00A94129">
              <w:rPr>
                <w:rFonts w:ascii="ＭＳ 明朝" w:hAnsi="ＭＳ 明朝"/>
                <w:spacing w:val="-5"/>
              </w:rPr>
              <w:t xml:space="preserve">  </w:t>
            </w:r>
            <w:r w:rsidR="003B0ED4">
              <w:rPr>
                <w:rFonts w:ascii="ＭＳ 明朝" w:hAnsi="ＭＳ 明朝" w:hint="eastAsia"/>
                <w:spacing w:val="-5"/>
              </w:rPr>
              <w:t>49</w:t>
            </w:r>
            <w:r w:rsidR="003B0ED4">
              <w:rPr>
                <w:rFonts w:ascii="ＭＳ 明朝" w:hAnsi="ＭＳ 明朝"/>
                <w:spacing w:val="-5"/>
              </w:rPr>
              <w:t>4</w:t>
            </w:r>
            <w:r w:rsidRPr="00432D76">
              <w:rPr>
                <w:rFonts w:ascii="ＭＳ 明朝" w:hAnsi="ＭＳ 明朝"/>
                <w:spacing w:val="-5"/>
              </w:rPr>
              <w:t>m</w:t>
            </w:r>
            <w:r w:rsidRPr="00432D76">
              <w:rPr>
                <w:rFonts w:ascii="ＭＳ 明朝" w:hAnsi="ＭＳ 明朝" w:hint="eastAsia"/>
                <w:spacing w:val="-4"/>
                <w:position w:val="10"/>
                <w:sz w:val="10"/>
                <w:szCs w:val="10"/>
              </w:rPr>
              <w:t>３</w:t>
            </w:r>
            <w:r w:rsidRPr="00432D76">
              <w:rPr>
                <w:rFonts w:ascii="ＭＳ 明朝" w:hAnsi="ＭＳ 明朝"/>
                <w:spacing w:val="-5"/>
              </w:rPr>
              <w:t>/</w:t>
            </w:r>
            <w:r w:rsidRPr="00432D76">
              <w:rPr>
                <w:rFonts w:ascii="ＭＳ 明朝" w:hAnsi="ＭＳ 明朝" w:hint="eastAsia"/>
                <w:spacing w:val="-5"/>
              </w:rPr>
              <w:t>日</w:t>
            </w:r>
          </w:p>
        </w:tc>
        <w:tc>
          <w:tcPr>
            <w:tcW w:w="371" w:type="dxa"/>
            <w:tcBorders>
              <w:left w:val="single" w:sz="4" w:space="0" w:color="auto"/>
            </w:tcBorders>
          </w:tcPr>
          <w:p w:rsidR="00893B01" w:rsidRDefault="00893B01">
            <w:pPr>
              <w:pStyle w:val="a3"/>
              <w:wordWrap/>
              <w:spacing w:line="240" w:lineRule="auto"/>
              <w:rPr>
                <w:spacing w:val="0"/>
              </w:rPr>
            </w:pPr>
          </w:p>
        </w:tc>
      </w:tr>
    </w:tbl>
    <w:p w:rsidR="00893B01" w:rsidRDefault="00893B01">
      <w:pPr>
        <w:pStyle w:val="a3"/>
        <w:rPr>
          <w:spacing w:val="0"/>
        </w:rPr>
      </w:pPr>
    </w:p>
    <w:p w:rsidR="00893B01" w:rsidRDefault="00893B01">
      <w:pPr>
        <w:pStyle w:val="a3"/>
        <w:rPr>
          <w:spacing w:val="0"/>
        </w:rPr>
      </w:pPr>
      <w:r>
        <w:rPr>
          <w:rFonts w:hint="eastAsia"/>
          <w:sz w:val="24"/>
          <w:szCs w:val="24"/>
        </w:rPr>
        <w:t>３．原水及び浄水の水質状況</w:t>
      </w:r>
    </w:p>
    <w:p w:rsidR="00893B01" w:rsidRDefault="00893B01">
      <w:pPr>
        <w:pStyle w:val="a3"/>
        <w:rPr>
          <w:spacing w:val="0"/>
        </w:rPr>
      </w:pPr>
      <w:r>
        <w:rPr>
          <w:rFonts w:hint="eastAsia"/>
          <w:sz w:val="24"/>
          <w:szCs w:val="24"/>
        </w:rPr>
        <w:t xml:space="preserve">　第一浄水場の原水にはフッ素が含まれているが、第三浄水場から送られてくる水との混合により対処している。</w:t>
      </w:r>
    </w:p>
    <w:p w:rsidR="00893B01" w:rsidRDefault="001D5FD9">
      <w:pPr>
        <w:pStyle w:val="a3"/>
        <w:rPr>
          <w:spacing w:val="0"/>
        </w:rPr>
      </w:pPr>
      <w:r>
        <w:rPr>
          <w:rFonts w:hint="eastAsia"/>
          <w:sz w:val="24"/>
          <w:szCs w:val="24"/>
        </w:rPr>
        <w:t xml:space="preserve">　水道水は水質基準をすべて満た</w:t>
      </w:r>
      <w:r w:rsidR="00893B01">
        <w:rPr>
          <w:rFonts w:hint="eastAsia"/>
          <w:sz w:val="24"/>
          <w:szCs w:val="24"/>
        </w:rPr>
        <w:t>しており、安全でおいしい水をお届けしております。</w:t>
      </w:r>
    </w:p>
    <w:p w:rsidR="00893B01" w:rsidRDefault="00893B01">
      <w:pPr>
        <w:pStyle w:val="a3"/>
        <w:rPr>
          <w:spacing w:val="0"/>
        </w:rPr>
      </w:pPr>
    </w:p>
    <w:p w:rsidR="00893B01" w:rsidRDefault="00893B01">
      <w:pPr>
        <w:pStyle w:val="a3"/>
        <w:rPr>
          <w:spacing w:val="0"/>
        </w:rPr>
      </w:pPr>
      <w:r>
        <w:rPr>
          <w:rFonts w:hint="eastAsia"/>
          <w:sz w:val="24"/>
          <w:szCs w:val="24"/>
        </w:rPr>
        <w:t>４．検査地点</w:t>
      </w:r>
    </w:p>
    <w:p w:rsidR="00893B01" w:rsidRDefault="00893B01">
      <w:pPr>
        <w:pStyle w:val="a3"/>
        <w:rPr>
          <w:spacing w:val="0"/>
        </w:rPr>
      </w:pPr>
      <w:r>
        <w:rPr>
          <w:rFonts w:hint="eastAsia"/>
          <w:sz w:val="24"/>
          <w:szCs w:val="24"/>
        </w:rPr>
        <w:t xml:space="preserve">　採水</w:t>
      </w:r>
      <w:r w:rsidR="001D5FD9">
        <w:rPr>
          <w:rFonts w:hint="eastAsia"/>
          <w:sz w:val="24"/>
          <w:szCs w:val="24"/>
        </w:rPr>
        <w:t>は浄水場の系統ごとに給水栓で行います。第一浄水場は西窪地区が末</w:t>
      </w:r>
      <w:r>
        <w:rPr>
          <w:rFonts w:hint="eastAsia"/>
          <w:sz w:val="24"/>
          <w:szCs w:val="24"/>
        </w:rPr>
        <w:t>端とな</w:t>
      </w:r>
      <w:r w:rsidR="001D5FD9">
        <w:rPr>
          <w:rFonts w:hint="eastAsia"/>
          <w:sz w:val="24"/>
          <w:szCs w:val="24"/>
        </w:rPr>
        <w:t>りますので、西窪配水池流入前の給水栓で採水します。第二浄水場は</w:t>
      </w:r>
      <w:r>
        <w:rPr>
          <w:rFonts w:hint="eastAsia"/>
          <w:sz w:val="24"/>
          <w:szCs w:val="24"/>
        </w:rPr>
        <w:t>主に別</w:t>
      </w:r>
      <w:r w:rsidR="002D035B">
        <w:rPr>
          <w:rFonts w:hint="eastAsia"/>
          <w:sz w:val="24"/>
          <w:szCs w:val="24"/>
        </w:rPr>
        <w:t>荘地への給水であるため、末端付近となる嬬恋の郷</w:t>
      </w:r>
      <w:r w:rsidR="001D5FD9">
        <w:rPr>
          <w:rFonts w:hint="eastAsia"/>
          <w:sz w:val="24"/>
          <w:szCs w:val="24"/>
        </w:rPr>
        <w:t>管理事務所で採水</w:t>
      </w:r>
      <w:r>
        <w:rPr>
          <w:rFonts w:hint="eastAsia"/>
          <w:sz w:val="24"/>
          <w:szCs w:val="24"/>
        </w:rPr>
        <w:t>してい</w:t>
      </w:r>
      <w:r w:rsidR="001D5FD9">
        <w:rPr>
          <w:rFonts w:hint="eastAsia"/>
          <w:sz w:val="24"/>
          <w:szCs w:val="24"/>
        </w:rPr>
        <w:t>ます。</w:t>
      </w:r>
      <w:r w:rsidR="001D5FD9">
        <w:rPr>
          <w:rFonts w:hint="eastAsia"/>
          <w:sz w:val="24"/>
          <w:szCs w:val="24"/>
        </w:rPr>
        <w:lastRenderedPageBreak/>
        <w:t>第三浄水場からは第一浄水場への送水のみとなりますので、第</w:t>
      </w:r>
      <w:r>
        <w:rPr>
          <w:rFonts w:hint="eastAsia"/>
          <w:sz w:val="24"/>
          <w:szCs w:val="24"/>
        </w:rPr>
        <w:t>一浄水場内で採水します。</w:t>
      </w:r>
    </w:p>
    <w:p w:rsidR="00893B01" w:rsidRDefault="00893B01">
      <w:pPr>
        <w:pStyle w:val="a3"/>
        <w:rPr>
          <w:spacing w:val="0"/>
        </w:rPr>
      </w:pPr>
    </w:p>
    <w:p w:rsidR="00893B01" w:rsidRDefault="00893B01">
      <w:pPr>
        <w:pStyle w:val="a3"/>
        <w:rPr>
          <w:spacing w:val="0"/>
        </w:rPr>
      </w:pPr>
      <w:r>
        <w:rPr>
          <w:rFonts w:hint="eastAsia"/>
          <w:sz w:val="24"/>
          <w:szCs w:val="24"/>
        </w:rPr>
        <w:t>５．検査項目</w:t>
      </w:r>
    </w:p>
    <w:p w:rsidR="00893B01" w:rsidRDefault="00893B01">
      <w:pPr>
        <w:pStyle w:val="a3"/>
        <w:ind w:left="210"/>
        <w:rPr>
          <w:spacing w:val="0"/>
        </w:rPr>
      </w:pPr>
      <w:r>
        <w:rPr>
          <w:rFonts w:hint="eastAsia"/>
          <w:sz w:val="24"/>
          <w:szCs w:val="24"/>
        </w:rPr>
        <w:t>（１）</w:t>
      </w:r>
      <w:r w:rsidR="00CD5795">
        <w:rPr>
          <w:rFonts w:hint="eastAsia"/>
          <w:sz w:val="24"/>
          <w:szCs w:val="24"/>
        </w:rPr>
        <w:t>浄水</w:t>
      </w:r>
    </w:p>
    <w:p w:rsidR="00893B01" w:rsidRDefault="00893B01">
      <w:pPr>
        <w:pStyle w:val="a3"/>
        <w:ind w:left="210"/>
        <w:rPr>
          <w:spacing w:val="0"/>
        </w:rPr>
      </w:pPr>
      <w:r>
        <w:rPr>
          <w:rFonts w:hint="eastAsia"/>
          <w:sz w:val="24"/>
          <w:szCs w:val="24"/>
        </w:rPr>
        <w:t xml:space="preserve">　　①　</w:t>
      </w:r>
      <w:r w:rsidR="00687823">
        <w:rPr>
          <w:rFonts w:hint="eastAsia"/>
          <w:sz w:val="24"/>
          <w:szCs w:val="24"/>
        </w:rPr>
        <w:t>毎日</w:t>
      </w:r>
      <w:r>
        <w:rPr>
          <w:rFonts w:hint="eastAsia"/>
          <w:sz w:val="24"/>
          <w:szCs w:val="24"/>
        </w:rPr>
        <w:t>の検査項目</w:t>
      </w:r>
    </w:p>
    <w:p w:rsidR="00893B01" w:rsidRDefault="00893B01">
      <w:pPr>
        <w:pStyle w:val="a3"/>
        <w:rPr>
          <w:spacing w:val="0"/>
        </w:rPr>
      </w:pPr>
      <w:r>
        <w:rPr>
          <w:rFonts w:hint="eastAsia"/>
          <w:sz w:val="24"/>
          <w:szCs w:val="24"/>
        </w:rPr>
        <w:t xml:space="preserve">　　　　　色、濁り、残留塩素</w:t>
      </w:r>
    </w:p>
    <w:p w:rsidR="00893B01" w:rsidRDefault="00893B01">
      <w:pPr>
        <w:pStyle w:val="a3"/>
        <w:ind w:left="210"/>
        <w:rPr>
          <w:spacing w:val="0"/>
        </w:rPr>
      </w:pPr>
      <w:r>
        <w:rPr>
          <w:rFonts w:hint="eastAsia"/>
          <w:sz w:val="24"/>
          <w:szCs w:val="24"/>
        </w:rPr>
        <w:t xml:space="preserve">　　②　１ヶ月に１回の検査項目</w:t>
      </w:r>
    </w:p>
    <w:p w:rsidR="00893B01" w:rsidRDefault="00893B01" w:rsidP="00687823">
      <w:pPr>
        <w:pStyle w:val="a3"/>
        <w:ind w:left="1050" w:firstLineChars="100" w:firstLine="238"/>
        <w:rPr>
          <w:spacing w:val="0"/>
        </w:rPr>
      </w:pPr>
      <w:r>
        <w:rPr>
          <w:rFonts w:hint="eastAsia"/>
          <w:sz w:val="24"/>
          <w:szCs w:val="24"/>
        </w:rPr>
        <w:t>一般細菌、大腸菌、塩化物イオン、有機物（</w:t>
      </w:r>
      <w:r>
        <w:rPr>
          <w:rFonts w:ascii="Century" w:hAnsi="Century"/>
          <w:sz w:val="24"/>
          <w:szCs w:val="24"/>
        </w:rPr>
        <w:t>TOC</w:t>
      </w:r>
      <w:r w:rsidR="00CB64CE">
        <w:rPr>
          <w:rFonts w:hint="eastAsia"/>
          <w:sz w:val="24"/>
          <w:szCs w:val="24"/>
        </w:rPr>
        <w:t>）</w:t>
      </w:r>
      <w:r w:rsidR="00CB64CE" w:rsidRPr="00CB64CE">
        <w:rPr>
          <w:rFonts w:hint="eastAsia"/>
          <w:b/>
          <w:sz w:val="24"/>
          <w:szCs w:val="24"/>
        </w:rPr>
        <w:t>Ｐ</w:t>
      </w:r>
      <w:r>
        <w:rPr>
          <w:rFonts w:ascii="Century" w:hAnsi="Century"/>
          <w:sz w:val="24"/>
          <w:szCs w:val="24"/>
        </w:rPr>
        <w:t>H</w:t>
      </w:r>
      <w:r>
        <w:rPr>
          <w:rFonts w:hint="eastAsia"/>
          <w:sz w:val="24"/>
          <w:szCs w:val="24"/>
        </w:rPr>
        <w:t>値、味、</w:t>
      </w:r>
    </w:p>
    <w:p w:rsidR="00893B01" w:rsidRDefault="00893B01">
      <w:pPr>
        <w:pStyle w:val="a3"/>
        <w:ind w:left="1050"/>
        <w:rPr>
          <w:spacing w:val="0"/>
        </w:rPr>
      </w:pPr>
      <w:r>
        <w:rPr>
          <w:rFonts w:hint="eastAsia"/>
          <w:sz w:val="24"/>
          <w:szCs w:val="24"/>
        </w:rPr>
        <w:t xml:space="preserve">臭気、色度、濁度　　　</w:t>
      </w:r>
    </w:p>
    <w:p w:rsidR="00893B01" w:rsidRDefault="00893B01">
      <w:pPr>
        <w:pStyle w:val="a3"/>
        <w:ind w:left="210"/>
        <w:rPr>
          <w:spacing w:val="0"/>
        </w:rPr>
      </w:pPr>
      <w:r>
        <w:rPr>
          <w:rFonts w:hint="eastAsia"/>
          <w:sz w:val="24"/>
          <w:szCs w:val="24"/>
        </w:rPr>
        <w:t xml:space="preserve">　　③　概ね３ヶ月に１回の検査項目</w:t>
      </w:r>
    </w:p>
    <w:p w:rsidR="00893B01" w:rsidRDefault="00687823" w:rsidP="00687823">
      <w:pPr>
        <w:pStyle w:val="a3"/>
        <w:ind w:left="840" w:firstLineChars="100" w:firstLine="238"/>
        <w:rPr>
          <w:spacing w:val="0"/>
        </w:rPr>
      </w:pPr>
      <w:r>
        <w:rPr>
          <w:rFonts w:hint="eastAsia"/>
          <w:sz w:val="24"/>
          <w:szCs w:val="24"/>
        </w:rPr>
        <w:t>・</w:t>
      </w:r>
      <w:r w:rsidR="00893B01">
        <w:rPr>
          <w:rFonts w:hint="eastAsia"/>
          <w:sz w:val="24"/>
          <w:szCs w:val="24"/>
        </w:rPr>
        <w:t>消毒副生成物１２項目</w:t>
      </w:r>
    </w:p>
    <w:p w:rsidR="00893B01" w:rsidRDefault="00893B01" w:rsidP="00AB7CD2">
      <w:pPr>
        <w:pStyle w:val="a3"/>
        <w:ind w:left="1316" w:firstLineChars="108" w:firstLine="257"/>
        <w:rPr>
          <w:spacing w:val="0"/>
        </w:rPr>
      </w:pPr>
      <w:r>
        <w:rPr>
          <w:rFonts w:hint="eastAsia"/>
          <w:sz w:val="24"/>
          <w:szCs w:val="24"/>
        </w:rPr>
        <w:t>シアン化物イオン及び塩化シアン、塩素酸、クロロ酢酸、クロロホルム、ジクロロ酢酸、ジブロモクロロメタン、臭素酸、総トリハロメタン、トリクロロ酢酸、ブロモジクロロメタン、ブロモホルム、ホルムアルデヒド</w:t>
      </w:r>
    </w:p>
    <w:p w:rsidR="00893B01" w:rsidRDefault="00893B01">
      <w:pPr>
        <w:pStyle w:val="a3"/>
        <w:ind w:left="840"/>
        <w:rPr>
          <w:spacing w:val="0"/>
        </w:rPr>
      </w:pPr>
      <w:r>
        <w:rPr>
          <w:rFonts w:hint="eastAsia"/>
          <w:sz w:val="24"/>
          <w:szCs w:val="24"/>
        </w:rPr>
        <w:t xml:space="preserve">　</w:t>
      </w:r>
      <w:r w:rsidR="00687823">
        <w:rPr>
          <w:rFonts w:hint="eastAsia"/>
          <w:sz w:val="24"/>
          <w:szCs w:val="24"/>
        </w:rPr>
        <w:t>・</w:t>
      </w:r>
      <w:r>
        <w:rPr>
          <w:rFonts w:hint="eastAsia"/>
          <w:sz w:val="24"/>
          <w:szCs w:val="24"/>
        </w:rPr>
        <w:t>省略可能の項目</w:t>
      </w:r>
    </w:p>
    <w:p w:rsidR="00893B01" w:rsidRPr="00B2186E" w:rsidRDefault="00893B01" w:rsidP="00AB7CD2">
      <w:pPr>
        <w:pStyle w:val="a3"/>
        <w:ind w:left="1276" w:firstLineChars="125" w:firstLine="297"/>
        <w:rPr>
          <w:spacing w:val="0"/>
        </w:rPr>
      </w:pPr>
      <w:r w:rsidRPr="00B2186E">
        <w:rPr>
          <w:rFonts w:hint="eastAsia"/>
          <w:sz w:val="24"/>
          <w:szCs w:val="24"/>
        </w:rPr>
        <w:t>省略可能項目（</w:t>
      </w:r>
      <w:r w:rsidR="001452D8" w:rsidRPr="00B2186E">
        <w:rPr>
          <w:rFonts w:hint="eastAsia"/>
          <w:sz w:val="24"/>
          <w:szCs w:val="24"/>
        </w:rPr>
        <w:t>３０</w:t>
      </w:r>
      <w:r w:rsidRPr="00B2186E">
        <w:rPr>
          <w:rFonts w:hint="eastAsia"/>
          <w:sz w:val="24"/>
          <w:szCs w:val="24"/>
        </w:rPr>
        <w:t>項目）のうち、</w:t>
      </w:r>
      <w:r w:rsidR="00512B60">
        <w:rPr>
          <w:rFonts w:hint="eastAsia"/>
          <w:sz w:val="24"/>
          <w:szCs w:val="24"/>
        </w:rPr>
        <w:t>過去の検出状況（過去３ケ年の検査結果が基準値の１／１０</w:t>
      </w:r>
      <w:r w:rsidRPr="00B2186E">
        <w:rPr>
          <w:rFonts w:hint="eastAsia"/>
          <w:sz w:val="24"/>
          <w:szCs w:val="24"/>
        </w:rPr>
        <w:t>を超過した項目）</w:t>
      </w:r>
      <w:r w:rsidR="003E47F9" w:rsidRPr="00B2186E">
        <w:rPr>
          <w:rFonts w:hint="eastAsia"/>
          <w:sz w:val="24"/>
          <w:szCs w:val="24"/>
        </w:rPr>
        <w:t>に</w:t>
      </w:r>
      <w:r w:rsidRPr="00B2186E">
        <w:rPr>
          <w:rFonts w:hint="eastAsia"/>
          <w:sz w:val="24"/>
          <w:szCs w:val="24"/>
        </w:rPr>
        <w:t>より判断し</w:t>
      </w:r>
      <w:r w:rsidR="00687823" w:rsidRPr="00B2186E">
        <w:rPr>
          <w:rFonts w:hint="eastAsia"/>
          <w:sz w:val="24"/>
          <w:szCs w:val="24"/>
        </w:rPr>
        <w:t>た</w:t>
      </w:r>
      <w:r w:rsidRPr="00B2186E">
        <w:rPr>
          <w:rFonts w:hint="eastAsia"/>
          <w:sz w:val="24"/>
          <w:szCs w:val="24"/>
        </w:rPr>
        <w:t>項目</w:t>
      </w:r>
    </w:p>
    <w:p w:rsidR="00893B01" w:rsidRDefault="00893B01" w:rsidP="00AB7CD2">
      <w:pPr>
        <w:pStyle w:val="a3"/>
        <w:ind w:leftChars="337" w:left="1274" w:hangingChars="238" w:hanging="566"/>
        <w:rPr>
          <w:spacing w:val="0"/>
        </w:rPr>
      </w:pPr>
      <w:r>
        <w:rPr>
          <w:rFonts w:hint="eastAsia"/>
          <w:sz w:val="24"/>
          <w:szCs w:val="24"/>
        </w:rPr>
        <w:t xml:space="preserve">　　　</w:t>
      </w:r>
      <w:r w:rsidR="007230F7">
        <w:rPr>
          <w:rFonts w:hint="eastAsia"/>
          <w:sz w:val="24"/>
          <w:szCs w:val="24"/>
        </w:rPr>
        <w:t xml:space="preserve"> </w:t>
      </w:r>
      <w:r>
        <w:rPr>
          <w:rFonts w:hint="eastAsia"/>
          <w:sz w:val="24"/>
          <w:szCs w:val="24"/>
        </w:rPr>
        <w:t>ただし、</w:t>
      </w:r>
      <w:r w:rsidR="00687823">
        <w:rPr>
          <w:rFonts w:hint="eastAsia"/>
          <w:sz w:val="24"/>
          <w:szCs w:val="24"/>
        </w:rPr>
        <w:t>上記以外の</w:t>
      </w:r>
      <w:r>
        <w:rPr>
          <w:rFonts w:hint="eastAsia"/>
          <w:sz w:val="24"/>
          <w:szCs w:val="24"/>
        </w:rPr>
        <w:t>省略可能項目については、水質が良好で安全であることを確認するため、</w:t>
      </w:r>
      <w:r w:rsidR="00E86950">
        <w:rPr>
          <w:rFonts w:hint="eastAsia"/>
          <w:sz w:val="24"/>
          <w:szCs w:val="24"/>
        </w:rPr>
        <w:t>３</w:t>
      </w:r>
      <w:r>
        <w:rPr>
          <w:rFonts w:hint="eastAsia"/>
          <w:sz w:val="24"/>
          <w:szCs w:val="24"/>
        </w:rPr>
        <w:t>年に１回検査を実施します。</w:t>
      </w:r>
    </w:p>
    <w:p w:rsidR="00893B01" w:rsidRDefault="00893B01">
      <w:pPr>
        <w:pStyle w:val="a3"/>
        <w:ind w:left="840"/>
        <w:rPr>
          <w:spacing w:val="0"/>
        </w:rPr>
      </w:pPr>
    </w:p>
    <w:p w:rsidR="00893B01" w:rsidRDefault="00893B01">
      <w:pPr>
        <w:pStyle w:val="a3"/>
        <w:ind w:left="210"/>
        <w:rPr>
          <w:spacing w:val="0"/>
        </w:rPr>
      </w:pPr>
      <w:r>
        <w:rPr>
          <w:rFonts w:hint="eastAsia"/>
          <w:sz w:val="24"/>
          <w:szCs w:val="24"/>
        </w:rPr>
        <w:t xml:space="preserve">　</w:t>
      </w:r>
      <w:r w:rsidR="00CD5795">
        <w:rPr>
          <w:rFonts w:hint="eastAsia"/>
          <w:sz w:val="24"/>
          <w:szCs w:val="24"/>
        </w:rPr>
        <w:t>（２）</w:t>
      </w:r>
      <w:r>
        <w:rPr>
          <w:rFonts w:hint="eastAsia"/>
          <w:sz w:val="24"/>
          <w:szCs w:val="24"/>
        </w:rPr>
        <w:t>原水</w:t>
      </w:r>
    </w:p>
    <w:p w:rsidR="00893B01" w:rsidRDefault="00B2781A" w:rsidP="00CD5795">
      <w:pPr>
        <w:pStyle w:val="a3"/>
        <w:ind w:left="1276" w:firstLineChars="100" w:firstLine="238"/>
        <w:rPr>
          <w:sz w:val="24"/>
          <w:szCs w:val="24"/>
        </w:rPr>
      </w:pPr>
      <w:r>
        <w:rPr>
          <w:rFonts w:hint="eastAsia"/>
          <w:sz w:val="24"/>
          <w:szCs w:val="24"/>
        </w:rPr>
        <w:t>基準項目から消毒副生成物及び味を除いた</w:t>
      </w:r>
      <w:r w:rsidR="00893B01">
        <w:rPr>
          <w:rFonts w:hint="eastAsia"/>
          <w:sz w:val="24"/>
          <w:szCs w:val="24"/>
        </w:rPr>
        <w:t>項目</w:t>
      </w:r>
      <w:r w:rsidR="00AB7CD2">
        <w:rPr>
          <w:rFonts w:hint="eastAsia"/>
          <w:sz w:val="24"/>
          <w:szCs w:val="24"/>
        </w:rPr>
        <w:t>とクリプトスポリジウム指標菌</w:t>
      </w:r>
      <w:r w:rsidR="00893B01">
        <w:rPr>
          <w:rFonts w:hint="eastAsia"/>
          <w:sz w:val="24"/>
          <w:szCs w:val="24"/>
        </w:rPr>
        <w:t>については、</w:t>
      </w:r>
      <w:r w:rsidR="00A97CC0">
        <w:rPr>
          <w:rFonts w:hint="eastAsia"/>
          <w:sz w:val="24"/>
          <w:szCs w:val="24"/>
        </w:rPr>
        <w:t>２</w:t>
      </w:r>
      <w:r w:rsidR="00893B01">
        <w:rPr>
          <w:rFonts w:hint="eastAsia"/>
          <w:sz w:val="24"/>
          <w:szCs w:val="24"/>
        </w:rPr>
        <w:t>年に１回検査を行います。</w:t>
      </w:r>
    </w:p>
    <w:p w:rsidR="00893B01" w:rsidRDefault="00AB7CD2" w:rsidP="00AB7CD2">
      <w:pPr>
        <w:pStyle w:val="a3"/>
        <w:rPr>
          <w:spacing w:val="0"/>
        </w:rPr>
      </w:pPr>
      <w:r>
        <w:rPr>
          <w:rFonts w:hint="eastAsia"/>
          <w:sz w:val="24"/>
          <w:szCs w:val="24"/>
        </w:rPr>
        <w:t>６．検査頻度</w:t>
      </w:r>
    </w:p>
    <w:p w:rsidR="00893B01" w:rsidRDefault="00893B01">
      <w:pPr>
        <w:pStyle w:val="a3"/>
        <w:ind w:left="210"/>
        <w:rPr>
          <w:spacing w:val="0"/>
        </w:rPr>
      </w:pPr>
      <w:r>
        <w:rPr>
          <w:rFonts w:hint="eastAsia"/>
          <w:sz w:val="24"/>
          <w:szCs w:val="24"/>
        </w:rPr>
        <w:t>（</w:t>
      </w:r>
      <w:r w:rsidR="00AB7CD2">
        <w:rPr>
          <w:rFonts w:hint="eastAsia"/>
          <w:sz w:val="24"/>
          <w:szCs w:val="24"/>
        </w:rPr>
        <w:t>１</w:t>
      </w:r>
      <w:r>
        <w:rPr>
          <w:rFonts w:hint="eastAsia"/>
          <w:sz w:val="24"/>
          <w:szCs w:val="24"/>
        </w:rPr>
        <w:t>）</w:t>
      </w:r>
      <w:r w:rsidR="008A4696">
        <w:rPr>
          <w:rFonts w:hint="eastAsia"/>
          <w:sz w:val="24"/>
          <w:szCs w:val="24"/>
        </w:rPr>
        <w:t>浄水</w:t>
      </w:r>
    </w:p>
    <w:p w:rsidR="00893B01" w:rsidRDefault="00893B01" w:rsidP="00AB7CD2">
      <w:pPr>
        <w:pStyle w:val="a3"/>
        <w:ind w:firstLineChars="400" w:firstLine="952"/>
        <w:rPr>
          <w:spacing w:val="0"/>
        </w:rPr>
      </w:pPr>
      <w:r>
        <w:rPr>
          <w:rFonts w:hint="eastAsia"/>
          <w:sz w:val="24"/>
          <w:szCs w:val="24"/>
        </w:rPr>
        <w:t>別紙</w:t>
      </w:r>
      <w:r w:rsidR="00AB7CD2">
        <w:rPr>
          <w:rFonts w:hint="eastAsia"/>
          <w:sz w:val="24"/>
          <w:szCs w:val="24"/>
        </w:rPr>
        <w:t>計画表参照</w:t>
      </w:r>
    </w:p>
    <w:p w:rsidR="00893B01" w:rsidRDefault="00AB7CD2">
      <w:pPr>
        <w:pStyle w:val="a3"/>
        <w:rPr>
          <w:spacing w:val="0"/>
        </w:rPr>
      </w:pPr>
      <w:r>
        <w:rPr>
          <w:rFonts w:hint="eastAsia"/>
          <w:spacing w:val="0"/>
        </w:rPr>
        <w:t xml:space="preserve">   </w:t>
      </w:r>
    </w:p>
    <w:p w:rsidR="008666BA" w:rsidRDefault="008666BA" w:rsidP="00AB7CD2">
      <w:pPr>
        <w:pStyle w:val="a3"/>
        <w:ind w:left="210"/>
        <w:rPr>
          <w:sz w:val="24"/>
          <w:szCs w:val="24"/>
        </w:rPr>
      </w:pPr>
    </w:p>
    <w:p w:rsidR="00AB7CD2" w:rsidRDefault="00AB7CD2" w:rsidP="00AB7CD2">
      <w:pPr>
        <w:pStyle w:val="a3"/>
        <w:ind w:left="210"/>
        <w:rPr>
          <w:sz w:val="24"/>
          <w:szCs w:val="24"/>
        </w:rPr>
      </w:pPr>
      <w:r>
        <w:rPr>
          <w:rFonts w:hint="eastAsia"/>
          <w:sz w:val="24"/>
          <w:szCs w:val="24"/>
        </w:rPr>
        <w:t>（２）原水</w:t>
      </w:r>
    </w:p>
    <w:tbl>
      <w:tblPr>
        <w:tblpPr w:leftFromText="142" w:rightFromText="142" w:vertAnchor="text" w:tblpY="1"/>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2126"/>
      </w:tblGrid>
      <w:tr w:rsidR="004C4268" w:rsidTr="004C4268">
        <w:tc>
          <w:tcPr>
            <w:tcW w:w="1417" w:type="dxa"/>
            <w:shd w:val="clear" w:color="auto" w:fill="auto"/>
          </w:tcPr>
          <w:p w:rsidR="004C4268" w:rsidRPr="0027501A" w:rsidRDefault="004C4268" w:rsidP="004C4268">
            <w:pPr>
              <w:pStyle w:val="a3"/>
              <w:rPr>
                <w:spacing w:val="0"/>
              </w:rPr>
            </w:pPr>
            <w:r w:rsidRPr="0027501A">
              <w:rPr>
                <w:rFonts w:hint="eastAsia"/>
                <w:spacing w:val="0"/>
              </w:rPr>
              <w:t>採水場所</w:t>
            </w:r>
          </w:p>
        </w:tc>
        <w:tc>
          <w:tcPr>
            <w:tcW w:w="1418" w:type="dxa"/>
          </w:tcPr>
          <w:p w:rsidR="004C4268" w:rsidRPr="00DF2ACE" w:rsidRDefault="00B2186E" w:rsidP="004C4268">
            <w:r>
              <w:rPr>
                <w:rFonts w:hint="eastAsia"/>
              </w:rPr>
              <w:t>検査頻度</w:t>
            </w:r>
          </w:p>
        </w:tc>
        <w:tc>
          <w:tcPr>
            <w:tcW w:w="2126" w:type="dxa"/>
          </w:tcPr>
          <w:p w:rsidR="004C4268" w:rsidRPr="00DF2ACE" w:rsidRDefault="004C4268" w:rsidP="004C4268">
            <w:r w:rsidRPr="00687823">
              <w:rPr>
                <w:rFonts w:hint="eastAsia"/>
              </w:rPr>
              <w:t>実施予定</w:t>
            </w:r>
          </w:p>
        </w:tc>
      </w:tr>
      <w:tr w:rsidR="004C4268" w:rsidTr="004C4268">
        <w:tc>
          <w:tcPr>
            <w:tcW w:w="1417" w:type="dxa"/>
            <w:shd w:val="clear" w:color="auto" w:fill="auto"/>
          </w:tcPr>
          <w:p w:rsidR="004C4268" w:rsidRPr="0027501A" w:rsidRDefault="004C4268" w:rsidP="004C4268">
            <w:pPr>
              <w:pStyle w:val="a3"/>
              <w:rPr>
                <w:spacing w:val="0"/>
              </w:rPr>
            </w:pPr>
            <w:r w:rsidRPr="0027501A">
              <w:rPr>
                <w:rFonts w:hint="eastAsia"/>
                <w:spacing w:val="0"/>
              </w:rPr>
              <w:t>第１上水道</w:t>
            </w:r>
          </w:p>
        </w:tc>
        <w:tc>
          <w:tcPr>
            <w:tcW w:w="1418" w:type="dxa"/>
            <w:vMerge w:val="restart"/>
            <w:vAlign w:val="center"/>
          </w:tcPr>
          <w:p w:rsidR="004C4268" w:rsidRPr="003D64C8" w:rsidRDefault="00A628F8" w:rsidP="004C4268">
            <w:r>
              <w:rPr>
                <w:rFonts w:hint="eastAsia"/>
              </w:rPr>
              <w:t>３</w:t>
            </w:r>
            <w:r w:rsidR="004C4268" w:rsidRPr="004C4268">
              <w:rPr>
                <w:rFonts w:hint="eastAsia"/>
              </w:rPr>
              <w:t>年に１回</w:t>
            </w:r>
          </w:p>
        </w:tc>
        <w:tc>
          <w:tcPr>
            <w:tcW w:w="2126" w:type="dxa"/>
            <w:vMerge w:val="restart"/>
            <w:vAlign w:val="center"/>
          </w:tcPr>
          <w:p w:rsidR="004C4268" w:rsidRPr="003D64C8" w:rsidRDefault="00321D63" w:rsidP="00512B60">
            <w:r>
              <w:rPr>
                <w:rFonts w:hint="eastAsia"/>
              </w:rPr>
              <w:t>令和</w:t>
            </w:r>
            <w:r w:rsidR="00A628F8">
              <w:rPr>
                <w:rFonts w:hint="eastAsia"/>
              </w:rPr>
              <w:t>６</w:t>
            </w:r>
            <w:r w:rsidR="004C4268" w:rsidRPr="003D64C8">
              <w:rPr>
                <w:rFonts w:hint="eastAsia"/>
              </w:rPr>
              <w:t>年</w:t>
            </w:r>
          </w:p>
        </w:tc>
      </w:tr>
      <w:tr w:rsidR="004C4268" w:rsidTr="004C4268">
        <w:tc>
          <w:tcPr>
            <w:tcW w:w="1417" w:type="dxa"/>
            <w:shd w:val="clear" w:color="auto" w:fill="auto"/>
          </w:tcPr>
          <w:p w:rsidR="004C4268" w:rsidRPr="0027501A" w:rsidRDefault="004C4268" w:rsidP="004C4268">
            <w:pPr>
              <w:pStyle w:val="a3"/>
              <w:rPr>
                <w:spacing w:val="0"/>
              </w:rPr>
            </w:pPr>
            <w:r w:rsidRPr="0027501A">
              <w:rPr>
                <w:rFonts w:hint="eastAsia"/>
                <w:spacing w:val="0"/>
              </w:rPr>
              <w:t>第２上水道</w:t>
            </w:r>
          </w:p>
        </w:tc>
        <w:tc>
          <w:tcPr>
            <w:tcW w:w="1418" w:type="dxa"/>
            <w:vMerge/>
            <w:vAlign w:val="center"/>
          </w:tcPr>
          <w:p w:rsidR="004C4268" w:rsidRPr="00DF2ACE" w:rsidRDefault="004C4268" w:rsidP="004C4268"/>
        </w:tc>
        <w:tc>
          <w:tcPr>
            <w:tcW w:w="2126" w:type="dxa"/>
            <w:vMerge/>
            <w:vAlign w:val="center"/>
          </w:tcPr>
          <w:p w:rsidR="004C4268" w:rsidRPr="00DF2ACE" w:rsidRDefault="004C4268" w:rsidP="004C4268"/>
        </w:tc>
      </w:tr>
      <w:tr w:rsidR="004C4268" w:rsidTr="004C4268">
        <w:tc>
          <w:tcPr>
            <w:tcW w:w="1417" w:type="dxa"/>
            <w:shd w:val="clear" w:color="auto" w:fill="auto"/>
          </w:tcPr>
          <w:p w:rsidR="004C4268" w:rsidRPr="0027501A" w:rsidRDefault="004C4268" w:rsidP="004C4268">
            <w:pPr>
              <w:pStyle w:val="a3"/>
              <w:rPr>
                <w:spacing w:val="0"/>
              </w:rPr>
            </w:pPr>
            <w:r w:rsidRPr="0027501A">
              <w:rPr>
                <w:rFonts w:hint="eastAsia"/>
                <w:spacing w:val="0"/>
              </w:rPr>
              <w:t>第３上水道</w:t>
            </w:r>
          </w:p>
        </w:tc>
        <w:tc>
          <w:tcPr>
            <w:tcW w:w="1418" w:type="dxa"/>
            <w:vMerge/>
            <w:vAlign w:val="center"/>
          </w:tcPr>
          <w:p w:rsidR="004C4268" w:rsidRPr="003D64C8" w:rsidRDefault="004C4268" w:rsidP="004C4268"/>
        </w:tc>
        <w:tc>
          <w:tcPr>
            <w:tcW w:w="2126" w:type="dxa"/>
            <w:vAlign w:val="center"/>
          </w:tcPr>
          <w:p w:rsidR="00A94129" w:rsidRPr="003D64C8" w:rsidRDefault="00A94129" w:rsidP="00512B60">
            <w:r>
              <w:rPr>
                <w:rFonts w:hint="eastAsia"/>
              </w:rPr>
              <w:t>令和</w:t>
            </w:r>
            <w:r w:rsidR="00A628F8">
              <w:rPr>
                <w:rFonts w:hint="eastAsia"/>
              </w:rPr>
              <w:t>５</w:t>
            </w:r>
            <w:r>
              <w:rPr>
                <w:rFonts w:hint="eastAsia"/>
              </w:rPr>
              <w:t>年</w:t>
            </w:r>
          </w:p>
        </w:tc>
      </w:tr>
    </w:tbl>
    <w:p w:rsidR="00AB7CD2" w:rsidRDefault="004C4268" w:rsidP="00AB7CD2">
      <w:pPr>
        <w:pStyle w:val="a3"/>
        <w:ind w:left="210"/>
        <w:rPr>
          <w:spacing w:val="0"/>
        </w:rPr>
      </w:pPr>
      <w:r>
        <w:rPr>
          <w:spacing w:val="0"/>
        </w:rPr>
        <w:br w:type="textWrapping" w:clear="all"/>
      </w:r>
    </w:p>
    <w:p w:rsidR="00687823" w:rsidRDefault="00687823" w:rsidP="00AB7CD2">
      <w:pPr>
        <w:pStyle w:val="a3"/>
        <w:ind w:left="210"/>
        <w:rPr>
          <w:spacing w:val="0"/>
        </w:rPr>
      </w:pPr>
    </w:p>
    <w:p w:rsidR="00687823" w:rsidRDefault="00687823" w:rsidP="00AB7CD2">
      <w:pPr>
        <w:pStyle w:val="a3"/>
        <w:ind w:left="210"/>
        <w:rPr>
          <w:spacing w:val="0"/>
        </w:rPr>
      </w:pPr>
    </w:p>
    <w:p w:rsidR="00687823" w:rsidRDefault="00687823" w:rsidP="00AB7CD2">
      <w:pPr>
        <w:pStyle w:val="a3"/>
        <w:ind w:left="210"/>
        <w:rPr>
          <w:spacing w:val="0"/>
        </w:rPr>
      </w:pPr>
    </w:p>
    <w:p w:rsidR="00687823" w:rsidRDefault="00687823" w:rsidP="00AB7CD2">
      <w:pPr>
        <w:pStyle w:val="a3"/>
        <w:ind w:left="210"/>
        <w:rPr>
          <w:spacing w:val="0"/>
        </w:rPr>
      </w:pPr>
    </w:p>
    <w:p w:rsidR="00687823" w:rsidRDefault="00687823" w:rsidP="00AB7CD2">
      <w:pPr>
        <w:pStyle w:val="a3"/>
        <w:ind w:left="210"/>
        <w:rPr>
          <w:spacing w:val="0"/>
        </w:rPr>
      </w:pPr>
    </w:p>
    <w:p w:rsidR="00AB7CD2" w:rsidRDefault="00AB7CD2" w:rsidP="00AB7CD2">
      <w:pPr>
        <w:pStyle w:val="a3"/>
        <w:ind w:left="210"/>
        <w:rPr>
          <w:spacing w:val="0"/>
        </w:rPr>
      </w:pPr>
    </w:p>
    <w:p w:rsidR="00AB7CD2" w:rsidRDefault="00AB7CD2" w:rsidP="00AB7CD2">
      <w:pPr>
        <w:pStyle w:val="a3"/>
        <w:ind w:left="210"/>
        <w:rPr>
          <w:spacing w:val="0"/>
        </w:rPr>
      </w:pPr>
    </w:p>
    <w:p w:rsidR="008666BA" w:rsidRDefault="008666BA">
      <w:pPr>
        <w:pStyle w:val="a3"/>
        <w:rPr>
          <w:sz w:val="24"/>
          <w:szCs w:val="24"/>
        </w:rPr>
      </w:pPr>
    </w:p>
    <w:p w:rsidR="00893B01" w:rsidRDefault="00CD5795">
      <w:pPr>
        <w:pStyle w:val="a3"/>
        <w:rPr>
          <w:spacing w:val="0"/>
        </w:rPr>
      </w:pPr>
      <w:r>
        <w:rPr>
          <w:rFonts w:hint="eastAsia"/>
          <w:sz w:val="24"/>
          <w:szCs w:val="24"/>
        </w:rPr>
        <w:lastRenderedPageBreak/>
        <w:t>７</w:t>
      </w:r>
      <w:r w:rsidR="00893B01">
        <w:rPr>
          <w:rFonts w:hint="eastAsia"/>
          <w:sz w:val="24"/>
          <w:szCs w:val="24"/>
        </w:rPr>
        <w:t>．臨時の水質検査</w:t>
      </w:r>
    </w:p>
    <w:p w:rsidR="00893B01" w:rsidRDefault="007230F7" w:rsidP="00AB7CD2">
      <w:pPr>
        <w:pStyle w:val="a3"/>
        <w:ind w:left="238" w:hangingChars="100" w:hanging="238"/>
        <w:rPr>
          <w:spacing w:val="0"/>
        </w:rPr>
      </w:pPr>
      <w:r>
        <w:rPr>
          <w:rFonts w:hint="eastAsia"/>
          <w:sz w:val="24"/>
          <w:szCs w:val="24"/>
        </w:rPr>
        <w:t xml:space="preserve">　</w:t>
      </w:r>
      <w:r w:rsidR="00893B01">
        <w:rPr>
          <w:rFonts w:hint="eastAsia"/>
          <w:sz w:val="24"/>
          <w:szCs w:val="24"/>
        </w:rPr>
        <w:t>水道水が水質基準に適合しないおそれがある、</w:t>
      </w:r>
      <w:r w:rsidR="003E47F9">
        <w:rPr>
          <w:rFonts w:hint="eastAsia"/>
          <w:sz w:val="24"/>
          <w:szCs w:val="24"/>
        </w:rPr>
        <w:t>次</w:t>
      </w:r>
      <w:r w:rsidR="00893B01">
        <w:rPr>
          <w:rFonts w:hint="eastAsia"/>
          <w:sz w:val="24"/>
          <w:szCs w:val="24"/>
        </w:rPr>
        <w:t>のような場合に</w:t>
      </w:r>
      <w:r w:rsidR="003E47F9">
        <w:rPr>
          <w:rFonts w:hint="eastAsia"/>
          <w:sz w:val="24"/>
          <w:szCs w:val="24"/>
        </w:rPr>
        <w:t>は</w:t>
      </w:r>
      <w:r w:rsidR="00893B01">
        <w:rPr>
          <w:rFonts w:hint="eastAsia"/>
          <w:sz w:val="24"/>
          <w:szCs w:val="24"/>
        </w:rPr>
        <w:t>臨時の水質検査を行います。</w:t>
      </w:r>
    </w:p>
    <w:p w:rsidR="00893B01" w:rsidRDefault="00893B01">
      <w:pPr>
        <w:pStyle w:val="a3"/>
        <w:rPr>
          <w:spacing w:val="0"/>
        </w:rPr>
      </w:pPr>
    </w:p>
    <w:p w:rsidR="00893B01" w:rsidRDefault="00893B01">
      <w:pPr>
        <w:pStyle w:val="a3"/>
        <w:rPr>
          <w:spacing w:val="0"/>
        </w:rPr>
      </w:pPr>
      <w:r>
        <w:rPr>
          <w:rFonts w:hint="eastAsia"/>
          <w:sz w:val="24"/>
          <w:szCs w:val="24"/>
        </w:rPr>
        <w:t xml:space="preserve">　　①　水源の水質が著しく悪化したとき</w:t>
      </w:r>
    </w:p>
    <w:p w:rsidR="00893B01" w:rsidRDefault="00893B01">
      <w:pPr>
        <w:pStyle w:val="a3"/>
        <w:rPr>
          <w:spacing w:val="0"/>
        </w:rPr>
      </w:pPr>
      <w:r>
        <w:rPr>
          <w:rFonts w:hint="eastAsia"/>
          <w:sz w:val="24"/>
          <w:szCs w:val="24"/>
        </w:rPr>
        <w:t xml:space="preserve">　　②　水源及び、浄水施設に異状があったとき</w:t>
      </w:r>
    </w:p>
    <w:p w:rsidR="00893B01" w:rsidRDefault="00893B01">
      <w:pPr>
        <w:pStyle w:val="a3"/>
        <w:rPr>
          <w:spacing w:val="0"/>
        </w:rPr>
      </w:pPr>
      <w:r>
        <w:rPr>
          <w:rFonts w:hint="eastAsia"/>
          <w:sz w:val="24"/>
          <w:szCs w:val="24"/>
        </w:rPr>
        <w:t xml:space="preserve">　　③　水源周辺等において、消化器系感染症が流行しているとき</w:t>
      </w:r>
    </w:p>
    <w:p w:rsidR="00893B01" w:rsidRDefault="00893B01">
      <w:pPr>
        <w:pStyle w:val="a3"/>
        <w:rPr>
          <w:spacing w:val="0"/>
        </w:rPr>
      </w:pPr>
      <w:r>
        <w:rPr>
          <w:rFonts w:hint="eastAsia"/>
          <w:sz w:val="24"/>
          <w:szCs w:val="24"/>
        </w:rPr>
        <w:t xml:space="preserve">　　④　その他、特に必要があると認められたとき</w:t>
      </w:r>
    </w:p>
    <w:p w:rsidR="00893B01" w:rsidRDefault="00893B01">
      <w:pPr>
        <w:pStyle w:val="a3"/>
        <w:rPr>
          <w:spacing w:val="0"/>
        </w:rPr>
      </w:pPr>
    </w:p>
    <w:p w:rsidR="00893B01" w:rsidRDefault="00CD5795">
      <w:pPr>
        <w:pStyle w:val="a3"/>
        <w:rPr>
          <w:spacing w:val="0"/>
        </w:rPr>
      </w:pPr>
      <w:r>
        <w:rPr>
          <w:rFonts w:hint="eastAsia"/>
          <w:sz w:val="24"/>
          <w:szCs w:val="24"/>
        </w:rPr>
        <w:t>８</w:t>
      </w:r>
      <w:r w:rsidR="00893B01">
        <w:rPr>
          <w:rFonts w:hint="eastAsia"/>
          <w:sz w:val="24"/>
          <w:szCs w:val="24"/>
        </w:rPr>
        <w:t>．水質検査の方法</w:t>
      </w:r>
    </w:p>
    <w:p w:rsidR="00893B01" w:rsidRDefault="00893B01" w:rsidP="00AB7CD2">
      <w:pPr>
        <w:pStyle w:val="a3"/>
        <w:ind w:leftChars="113" w:left="237"/>
        <w:rPr>
          <w:spacing w:val="0"/>
        </w:rPr>
      </w:pPr>
      <w:r>
        <w:rPr>
          <w:rFonts w:hint="eastAsia"/>
          <w:sz w:val="24"/>
          <w:szCs w:val="24"/>
        </w:rPr>
        <w:t xml:space="preserve">　前記５．（１）の検査項目①（</w:t>
      </w:r>
      <w:r w:rsidR="00B2186E">
        <w:rPr>
          <w:rFonts w:hint="eastAsia"/>
          <w:sz w:val="24"/>
          <w:szCs w:val="24"/>
        </w:rPr>
        <w:t>毎日</w:t>
      </w:r>
      <w:r>
        <w:rPr>
          <w:rFonts w:hint="eastAsia"/>
          <w:sz w:val="24"/>
          <w:szCs w:val="24"/>
        </w:rPr>
        <w:t>の検査項目）については、嬬恋村役場職員が、国が定めた検査方法（「水質基準に関する省令の規定に基づき厚生労働大臣が定める方法」）によって、行います。</w:t>
      </w:r>
    </w:p>
    <w:p w:rsidR="00893B01" w:rsidRDefault="00893B01">
      <w:pPr>
        <w:pStyle w:val="a3"/>
        <w:ind w:left="525"/>
        <w:rPr>
          <w:spacing w:val="0"/>
        </w:rPr>
      </w:pPr>
    </w:p>
    <w:p w:rsidR="00893B01" w:rsidRDefault="00893B01" w:rsidP="00AB7CD2">
      <w:pPr>
        <w:pStyle w:val="a3"/>
        <w:ind w:leftChars="113" w:left="237" w:firstLineChars="100" w:firstLine="238"/>
        <w:rPr>
          <w:spacing w:val="0"/>
        </w:rPr>
      </w:pPr>
      <w:r>
        <w:rPr>
          <w:rFonts w:hint="eastAsia"/>
          <w:sz w:val="24"/>
          <w:szCs w:val="24"/>
        </w:rPr>
        <w:t>前記５．（１）の検査項目②、③、</w:t>
      </w:r>
      <w:r w:rsidR="00DA2135">
        <w:rPr>
          <w:rFonts w:hint="eastAsia"/>
          <w:sz w:val="24"/>
          <w:szCs w:val="24"/>
        </w:rPr>
        <w:t>（２）</w:t>
      </w:r>
      <w:r>
        <w:rPr>
          <w:rFonts w:hint="eastAsia"/>
          <w:sz w:val="24"/>
          <w:szCs w:val="24"/>
        </w:rPr>
        <w:t>（</w:t>
      </w:r>
      <w:r w:rsidR="00B2186E">
        <w:rPr>
          <w:rFonts w:hint="eastAsia"/>
          <w:sz w:val="24"/>
          <w:szCs w:val="24"/>
        </w:rPr>
        <w:t>毎日の</w:t>
      </w:r>
      <w:r>
        <w:rPr>
          <w:rFonts w:hint="eastAsia"/>
          <w:sz w:val="24"/>
          <w:szCs w:val="24"/>
        </w:rPr>
        <w:t>検査項目以外の検査）及び臨時の水質検査業務については、水道法第２０条第３項による厚生労働大臣登録機関に委託します。</w:t>
      </w:r>
    </w:p>
    <w:p w:rsidR="00893B01" w:rsidRDefault="00893B01" w:rsidP="00AB7CD2">
      <w:pPr>
        <w:pStyle w:val="a3"/>
        <w:ind w:leftChars="113" w:left="237" w:firstLineChars="100" w:firstLine="238"/>
        <w:rPr>
          <w:spacing w:val="0"/>
        </w:rPr>
      </w:pPr>
      <w:r>
        <w:rPr>
          <w:rFonts w:hint="eastAsia"/>
          <w:sz w:val="24"/>
          <w:szCs w:val="24"/>
        </w:rPr>
        <w:t>なお、委託先の選定については、検査精度と信頼性を重視し、次の①～④を満たす検査機関にします。</w:t>
      </w:r>
    </w:p>
    <w:p w:rsidR="00893B01" w:rsidRDefault="00893B01">
      <w:pPr>
        <w:pStyle w:val="a3"/>
        <w:ind w:left="210"/>
        <w:rPr>
          <w:spacing w:val="0"/>
        </w:rPr>
      </w:pPr>
    </w:p>
    <w:p w:rsidR="00893B01" w:rsidRDefault="00893B01">
      <w:pPr>
        <w:pStyle w:val="a3"/>
        <w:ind w:left="237"/>
        <w:rPr>
          <w:spacing w:val="0"/>
        </w:rPr>
      </w:pPr>
      <w:r>
        <w:rPr>
          <w:rFonts w:hint="eastAsia"/>
          <w:sz w:val="24"/>
          <w:szCs w:val="24"/>
        </w:rPr>
        <w:t>①</w:t>
      </w:r>
      <w:r>
        <w:rPr>
          <w:rFonts w:ascii="ＭＳ 明朝" w:hAnsi="Century" w:hint="eastAsia"/>
          <w:sz w:val="24"/>
          <w:szCs w:val="24"/>
        </w:rPr>
        <w:t xml:space="preserve">　</w:t>
      </w:r>
      <w:r>
        <w:rPr>
          <w:rFonts w:hint="eastAsia"/>
          <w:sz w:val="24"/>
          <w:szCs w:val="24"/>
        </w:rPr>
        <w:t>水質検査結果を客観的に保証する</w:t>
      </w:r>
      <w:r>
        <w:rPr>
          <w:rFonts w:ascii="Century" w:hAnsi="Century"/>
          <w:sz w:val="24"/>
          <w:szCs w:val="24"/>
        </w:rPr>
        <w:t>ISO9001</w:t>
      </w:r>
      <w:r>
        <w:rPr>
          <w:rFonts w:hint="eastAsia"/>
          <w:sz w:val="24"/>
          <w:szCs w:val="24"/>
        </w:rPr>
        <w:t>認証取得検査機関</w:t>
      </w:r>
    </w:p>
    <w:p w:rsidR="00893B01" w:rsidRDefault="00893B01" w:rsidP="00AB7CD2">
      <w:pPr>
        <w:pStyle w:val="a3"/>
        <w:ind w:firstLineChars="100" w:firstLine="238"/>
        <w:rPr>
          <w:spacing w:val="0"/>
        </w:rPr>
      </w:pPr>
      <w:r>
        <w:rPr>
          <w:rFonts w:hint="eastAsia"/>
          <w:sz w:val="24"/>
          <w:szCs w:val="24"/>
        </w:rPr>
        <w:t>②　水質基準</w:t>
      </w:r>
      <w:r w:rsidR="00FB1DBF" w:rsidRPr="004C4268">
        <w:rPr>
          <w:rFonts w:hint="eastAsia"/>
          <w:sz w:val="24"/>
          <w:szCs w:val="24"/>
        </w:rPr>
        <w:t>５１</w:t>
      </w:r>
      <w:r>
        <w:rPr>
          <w:rFonts w:hint="eastAsia"/>
          <w:sz w:val="24"/>
          <w:szCs w:val="24"/>
        </w:rPr>
        <w:t>項目すべて自社分析できる検査機関</w:t>
      </w:r>
    </w:p>
    <w:p w:rsidR="00893B01" w:rsidRDefault="00893B01" w:rsidP="00AB7CD2">
      <w:pPr>
        <w:pStyle w:val="a3"/>
        <w:ind w:leftChars="113" w:left="475" w:hangingChars="100" w:hanging="238"/>
        <w:rPr>
          <w:spacing w:val="0"/>
        </w:rPr>
      </w:pPr>
      <w:r>
        <w:rPr>
          <w:rFonts w:hint="eastAsia"/>
          <w:sz w:val="24"/>
          <w:szCs w:val="24"/>
        </w:rPr>
        <w:t>③　緊急時の水質検査（水質基準項目）において、少なくとも３日間で検査結果の出せる検査体制が整備されている検査機関</w:t>
      </w:r>
    </w:p>
    <w:p w:rsidR="00893B01" w:rsidRDefault="00893B01" w:rsidP="00AB7CD2">
      <w:pPr>
        <w:pStyle w:val="a3"/>
        <w:ind w:leftChars="113" w:left="475" w:hangingChars="100" w:hanging="238"/>
        <w:rPr>
          <w:spacing w:val="0"/>
        </w:rPr>
      </w:pPr>
      <w:r>
        <w:rPr>
          <w:rFonts w:hint="eastAsia"/>
          <w:sz w:val="24"/>
          <w:szCs w:val="24"/>
        </w:rPr>
        <w:t>④　検査方法については、「水質基準に関する省令の規定に基づき厚生労働大臣が定める方法」により行い、水質管理目標設定項目及びその他については厚生労働省水道課長通知・通達、及び上水試験方法等によって行う</w:t>
      </w:r>
    </w:p>
    <w:p w:rsidR="00893B01" w:rsidRDefault="00893B01">
      <w:pPr>
        <w:pStyle w:val="a3"/>
        <w:ind w:left="525"/>
        <w:rPr>
          <w:spacing w:val="0"/>
        </w:rPr>
      </w:pPr>
    </w:p>
    <w:p w:rsidR="00D53865" w:rsidRDefault="007B3C10" w:rsidP="00AB7CD2">
      <w:pPr>
        <w:pStyle w:val="a3"/>
        <w:ind w:leftChars="226" w:left="475" w:firstLineChars="100" w:firstLine="238"/>
        <w:rPr>
          <w:sz w:val="24"/>
          <w:szCs w:val="24"/>
        </w:rPr>
      </w:pPr>
      <w:r>
        <w:rPr>
          <w:rFonts w:hint="eastAsia"/>
          <w:sz w:val="24"/>
          <w:szCs w:val="24"/>
        </w:rPr>
        <w:t>以上により、本年度の水質検査は</w:t>
      </w:r>
      <w:r w:rsidR="00A210C8">
        <w:rPr>
          <w:rFonts w:hint="eastAsia"/>
          <w:sz w:val="24"/>
          <w:szCs w:val="24"/>
        </w:rPr>
        <w:t>群馬県薬剤師会環境衛生試験センター</w:t>
      </w:r>
      <w:r w:rsidR="00893B01">
        <w:rPr>
          <w:rFonts w:hint="eastAsia"/>
          <w:sz w:val="24"/>
          <w:szCs w:val="24"/>
        </w:rPr>
        <w:t>に</w:t>
      </w:r>
    </w:p>
    <w:p w:rsidR="00D53865" w:rsidRDefault="00D53865" w:rsidP="00AB7CD2">
      <w:pPr>
        <w:pStyle w:val="a3"/>
        <w:ind w:leftChars="226" w:left="475"/>
        <w:rPr>
          <w:spacing w:val="0"/>
        </w:rPr>
      </w:pPr>
      <w:r>
        <w:rPr>
          <w:rFonts w:hint="eastAsia"/>
          <w:sz w:val="24"/>
          <w:szCs w:val="24"/>
        </w:rPr>
        <w:t>委託します。</w:t>
      </w:r>
    </w:p>
    <w:p w:rsidR="00893B01" w:rsidRDefault="00893B01">
      <w:pPr>
        <w:pStyle w:val="a3"/>
        <w:rPr>
          <w:spacing w:val="0"/>
        </w:rPr>
      </w:pPr>
    </w:p>
    <w:p w:rsidR="00893B01" w:rsidRDefault="00CD5795">
      <w:pPr>
        <w:pStyle w:val="a3"/>
        <w:rPr>
          <w:spacing w:val="0"/>
        </w:rPr>
      </w:pPr>
      <w:r>
        <w:rPr>
          <w:rFonts w:hint="eastAsia"/>
          <w:sz w:val="24"/>
          <w:szCs w:val="24"/>
        </w:rPr>
        <w:t>９</w:t>
      </w:r>
      <w:r w:rsidR="00893B01">
        <w:rPr>
          <w:rFonts w:hint="eastAsia"/>
          <w:sz w:val="24"/>
          <w:szCs w:val="24"/>
        </w:rPr>
        <w:t>．水質検査計画及び検査結果の公表</w:t>
      </w:r>
    </w:p>
    <w:p w:rsidR="00893B01" w:rsidRDefault="00893B01" w:rsidP="00AB7CD2">
      <w:pPr>
        <w:pStyle w:val="a3"/>
        <w:ind w:left="476" w:hangingChars="200" w:hanging="476"/>
        <w:rPr>
          <w:spacing w:val="0"/>
        </w:rPr>
      </w:pPr>
      <w:r>
        <w:rPr>
          <w:rFonts w:hint="eastAsia"/>
          <w:sz w:val="24"/>
          <w:szCs w:val="24"/>
        </w:rPr>
        <w:t xml:space="preserve">　　　水質検査計画や水質検査結果については、</w:t>
      </w:r>
      <w:r w:rsidR="00CD5795">
        <w:rPr>
          <w:rFonts w:hint="eastAsia"/>
          <w:sz w:val="24"/>
          <w:szCs w:val="24"/>
        </w:rPr>
        <w:t>ホームページで</w:t>
      </w:r>
      <w:r>
        <w:rPr>
          <w:rFonts w:hint="eastAsia"/>
          <w:sz w:val="24"/>
          <w:szCs w:val="24"/>
        </w:rPr>
        <w:t>公表します。また、上下水道課でも閲覧できるようにします。</w:t>
      </w:r>
    </w:p>
    <w:p w:rsidR="00893B01" w:rsidRDefault="00893B01" w:rsidP="00AB7CD2">
      <w:pPr>
        <w:pStyle w:val="a3"/>
        <w:ind w:left="476" w:hangingChars="200" w:hanging="476"/>
        <w:rPr>
          <w:spacing w:val="0"/>
        </w:rPr>
      </w:pPr>
      <w:r>
        <w:rPr>
          <w:rFonts w:hint="eastAsia"/>
          <w:sz w:val="24"/>
          <w:szCs w:val="24"/>
        </w:rPr>
        <w:t xml:space="preserve">　　　検査結果の評価は検査ごとに行い、検査の結果をもとに必要が</w:t>
      </w:r>
      <w:r w:rsidR="004C4268">
        <w:rPr>
          <w:rFonts w:hint="eastAsia"/>
          <w:sz w:val="24"/>
          <w:szCs w:val="24"/>
        </w:rPr>
        <w:t>あ</w:t>
      </w:r>
      <w:r>
        <w:rPr>
          <w:rFonts w:hint="eastAsia"/>
          <w:sz w:val="24"/>
          <w:szCs w:val="24"/>
        </w:rPr>
        <w:t>れば検査計画を見直していきます。</w:t>
      </w:r>
    </w:p>
    <w:p w:rsidR="00893B01" w:rsidRDefault="00893B01">
      <w:pPr>
        <w:pStyle w:val="a3"/>
        <w:rPr>
          <w:spacing w:val="0"/>
        </w:rPr>
      </w:pPr>
    </w:p>
    <w:sectPr w:rsidR="00893B01" w:rsidSect="00AB7CD2">
      <w:footerReference w:type="default" r:id="rId7"/>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6E" w:rsidRDefault="00B07F6E" w:rsidP="00B2781A">
      <w:r>
        <w:separator/>
      </w:r>
    </w:p>
  </w:endnote>
  <w:endnote w:type="continuationSeparator" w:id="0">
    <w:p w:rsidR="00B07F6E" w:rsidRDefault="00B07F6E" w:rsidP="00B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19F" w:rsidRDefault="00EC219F">
    <w:pPr>
      <w:pStyle w:val="a6"/>
      <w:jc w:val="center"/>
    </w:pPr>
    <w:r>
      <w:fldChar w:fldCharType="begin"/>
    </w:r>
    <w:r>
      <w:instrText>PAGE   \* MERGEFORMAT</w:instrText>
    </w:r>
    <w:r>
      <w:fldChar w:fldCharType="separate"/>
    </w:r>
    <w:r w:rsidR="00321D63" w:rsidRPr="00321D63">
      <w:rPr>
        <w:noProof/>
        <w:lang w:val="ja-JP"/>
      </w:rPr>
      <w:t>2</w:t>
    </w:r>
    <w:r>
      <w:fldChar w:fldCharType="end"/>
    </w:r>
  </w:p>
  <w:p w:rsidR="00EC219F" w:rsidRDefault="00EC21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6E" w:rsidRDefault="00B07F6E" w:rsidP="00B2781A">
      <w:r>
        <w:separator/>
      </w:r>
    </w:p>
  </w:footnote>
  <w:footnote w:type="continuationSeparator" w:id="0">
    <w:p w:rsidR="00B07F6E" w:rsidRDefault="00B07F6E" w:rsidP="00B27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1A"/>
    <w:rsid w:val="000B7E66"/>
    <w:rsid w:val="00105A5B"/>
    <w:rsid w:val="001452D8"/>
    <w:rsid w:val="00145EEE"/>
    <w:rsid w:val="00176A87"/>
    <w:rsid w:val="001D5FD9"/>
    <w:rsid w:val="0027501A"/>
    <w:rsid w:val="002B4A3E"/>
    <w:rsid w:val="002D035B"/>
    <w:rsid w:val="00321D63"/>
    <w:rsid w:val="00336C91"/>
    <w:rsid w:val="00347B8F"/>
    <w:rsid w:val="00352F72"/>
    <w:rsid w:val="003B0ED4"/>
    <w:rsid w:val="003D4AF8"/>
    <w:rsid w:val="003D7EDE"/>
    <w:rsid w:val="003E26F2"/>
    <w:rsid w:val="003E47F9"/>
    <w:rsid w:val="004018E3"/>
    <w:rsid w:val="004303CE"/>
    <w:rsid w:val="00432D76"/>
    <w:rsid w:val="00436F77"/>
    <w:rsid w:val="004431C8"/>
    <w:rsid w:val="0045174C"/>
    <w:rsid w:val="00451C84"/>
    <w:rsid w:val="004874ED"/>
    <w:rsid w:val="004B3D5E"/>
    <w:rsid w:val="004B65BD"/>
    <w:rsid w:val="004C4268"/>
    <w:rsid w:val="004E71B3"/>
    <w:rsid w:val="00512B60"/>
    <w:rsid w:val="005B4EAF"/>
    <w:rsid w:val="005D0B80"/>
    <w:rsid w:val="00645B1A"/>
    <w:rsid w:val="006607A3"/>
    <w:rsid w:val="00686AFC"/>
    <w:rsid w:val="00687823"/>
    <w:rsid w:val="006D3001"/>
    <w:rsid w:val="007113E5"/>
    <w:rsid w:val="007230F7"/>
    <w:rsid w:val="00792930"/>
    <w:rsid w:val="007B3C10"/>
    <w:rsid w:val="007F4F9A"/>
    <w:rsid w:val="00804610"/>
    <w:rsid w:val="008666BA"/>
    <w:rsid w:val="00893B01"/>
    <w:rsid w:val="008A4696"/>
    <w:rsid w:val="008A6F61"/>
    <w:rsid w:val="00955669"/>
    <w:rsid w:val="00974356"/>
    <w:rsid w:val="00A13516"/>
    <w:rsid w:val="00A20A69"/>
    <w:rsid w:val="00A210C8"/>
    <w:rsid w:val="00A23B46"/>
    <w:rsid w:val="00A56987"/>
    <w:rsid w:val="00A628F8"/>
    <w:rsid w:val="00A94129"/>
    <w:rsid w:val="00A95D79"/>
    <w:rsid w:val="00A97CC0"/>
    <w:rsid w:val="00AB7CD2"/>
    <w:rsid w:val="00B07F6E"/>
    <w:rsid w:val="00B2186E"/>
    <w:rsid w:val="00B2781A"/>
    <w:rsid w:val="00B913A4"/>
    <w:rsid w:val="00C470EC"/>
    <w:rsid w:val="00C652FD"/>
    <w:rsid w:val="00CB64CE"/>
    <w:rsid w:val="00CD5795"/>
    <w:rsid w:val="00D27E6A"/>
    <w:rsid w:val="00D478E6"/>
    <w:rsid w:val="00D53865"/>
    <w:rsid w:val="00D9436F"/>
    <w:rsid w:val="00D973F1"/>
    <w:rsid w:val="00D97B42"/>
    <w:rsid w:val="00DA2135"/>
    <w:rsid w:val="00E052AA"/>
    <w:rsid w:val="00E62690"/>
    <w:rsid w:val="00E7084A"/>
    <w:rsid w:val="00E77766"/>
    <w:rsid w:val="00E800E1"/>
    <w:rsid w:val="00E86950"/>
    <w:rsid w:val="00EB2AA8"/>
    <w:rsid w:val="00EC1C97"/>
    <w:rsid w:val="00EC219F"/>
    <w:rsid w:val="00ED74D4"/>
    <w:rsid w:val="00F743F8"/>
    <w:rsid w:val="00FB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870AAA"/>
  <w15:chartTrackingRefBased/>
  <w15:docId w15:val="{9E8864BE-1E0D-4CA1-AB33-EA73DEE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B7CD2"/>
    <w:pPr>
      <w:widowControl w:val="0"/>
      <w:wordWrap w:val="0"/>
      <w:autoSpaceDE w:val="0"/>
      <w:autoSpaceDN w:val="0"/>
      <w:adjustRightInd w:val="0"/>
      <w:spacing w:line="273" w:lineRule="atLeast"/>
      <w:jc w:val="both"/>
    </w:pPr>
    <w:rPr>
      <w:rFonts w:ascii="Times New Roman" w:hAnsi="Times New Roman"/>
      <w:spacing w:val="-1"/>
      <w:sz w:val="21"/>
      <w:szCs w:val="21"/>
    </w:rPr>
  </w:style>
  <w:style w:type="paragraph" w:styleId="a4">
    <w:name w:val="header"/>
    <w:basedOn w:val="a"/>
    <w:link w:val="a5"/>
    <w:uiPriority w:val="99"/>
    <w:unhideWhenUsed/>
    <w:rsid w:val="00B2781A"/>
    <w:pPr>
      <w:tabs>
        <w:tab w:val="center" w:pos="4252"/>
        <w:tab w:val="right" w:pos="8504"/>
      </w:tabs>
      <w:snapToGrid w:val="0"/>
    </w:pPr>
  </w:style>
  <w:style w:type="character" w:customStyle="1" w:styleId="a5">
    <w:name w:val="ヘッダー (文字)"/>
    <w:link w:val="a4"/>
    <w:uiPriority w:val="99"/>
    <w:rsid w:val="00B2781A"/>
    <w:rPr>
      <w:kern w:val="2"/>
      <w:sz w:val="21"/>
      <w:szCs w:val="24"/>
    </w:rPr>
  </w:style>
  <w:style w:type="paragraph" w:styleId="a6">
    <w:name w:val="footer"/>
    <w:basedOn w:val="a"/>
    <w:link w:val="a7"/>
    <w:uiPriority w:val="99"/>
    <w:unhideWhenUsed/>
    <w:rsid w:val="00B2781A"/>
    <w:pPr>
      <w:tabs>
        <w:tab w:val="center" w:pos="4252"/>
        <w:tab w:val="right" w:pos="8504"/>
      </w:tabs>
      <w:snapToGrid w:val="0"/>
    </w:pPr>
  </w:style>
  <w:style w:type="character" w:customStyle="1" w:styleId="a7">
    <w:name w:val="フッター (文字)"/>
    <w:link w:val="a6"/>
    <w:uiPriority w:val="99"/>
    <w:rsid w:val="00B2781A"/>
    <w:rPr>
      <w:kern w:val="2"/>
      <w:sz w:val="21"/>
      <w:szCs w:val="24"/>
    </w:rPr>
  </w:style>
  <w:style w:type="table" w:styleId="a8">
    <w:name w:val="Table Grid"/>
    <w:basedOn w:val="a1"/>
    <w:uiPriority w:val="59"/>
    <w:rsid w:val="00AB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87823"/>
    <w:rPr>
      <w:rFonts w:ascii="Arial" w:eastAsia="ＭＳ ゴシック" w:hAnsi="Arial"/>
      <w:sz w:val="18"/>
      <w:szCs w:val="18"/>
    </w:rPr>
  </w:style>
  <w:style w:type="character" w:customStyle="1" w:styleId="aa">
    <w:name w:val="吹き出し (文字)"/>
    <w:link w:val="a9"/>
    <w:uiPriority w:val="99"/>
    <w:semiHidden/>
    <w:rsid w:val="006878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BA25-47F1-4122-A9E1-00EE0BBE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376</Words>
  <Characters>2148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GW482-568W</dc:creator>
  <cp:keywords/>
  <cp:lastModifiedBy>GW482-568W</cp:lastModifiedBy>
  <cp:revision>16</cp:revision>
  <cp:lastPrinted>2019-03-27T06:50:00Z</cp:lastPrinted>
  <dcterms:created xsi:type="dcterms:W3CDTF">2018-03-26T07:41:00Z</dcterms:created>
  <dcterms:modified xsi:type="dcterms:W3CDTF">2023-03-27T08:19:00Z</dcterms:modified>
</cp:coreProperties>
</file>